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F5" w:rsidRDefault="00D374F5" w:rsidP="00D374F5">
      <w:pPr>
        <w:autoSpaceDN w:val="0"/>
        <w:adjustRightInd w:val="0"/>
        <w:outlineLvl w:val="1"/>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margin">
              <wp:posOffset>-375285</wp:posOffset>
            </wp:positionH>
            <wp:positionV relativeFrom="margin">
              <wp:posOffset>20320</wp:posOffset>
            </wp:positionV>
            <wp:extent cx="6296660" cy="8639175"/>
            <wp:effectExtent l="19050" t="0" r="8890" b="0"/>
            <wp:wrapSquare wrapText="bothSides"/>
            <wp:docPr id="2" name="Рисунок 1" descr="C:\Users\наташа\Desktop\положение об оплате труд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ша\Desktop\положение об оплате труда..jpeg"/>
                    <pic:cNvPicPr>
                      <a:picLocks noChangeAspect="1" noChangeArrowheads="1"/>
                    </pic:cNvPicPr>
                  </pic:nvPicPr>
                  <pic:blipFill>
                    <a:blip r:embed="rId8" cstate="print"/>
                    <a:srcRect/>
                    <a:stretch>
                      <a:fillRect/>
                    </a:stretch>
                  </pic:blipFill>
                  <pic:spPr bwMode="auto">
                    <a:xfrm>
                      <a:off x="0" y="0"/>
                      <a:ext cx="6296660" cy="8639175"/>
                    </a:xfrm>
                    <a:prstGeom prst="rect">
                      <a:avLst/>
                    </a:prstGeom>
                    <a:noFill/>
                    <a:ln w="9525">
                      <a:noFill/>
                      <a:miter lim="800000"/>
                      <a:headEnd/>
                      <a:tailEnd/>
                    </a:ln>
                  </pic:spPr>
                </pic:pic>
              </a:graphicData>
            </a:graphic>
          </wp:anchor>
        </w:drawing>
      </w:r>
    </w:p>
    <w:p w:rsidR="00D374F5" w:rsidRDefault="00D374F5" w:rsidP="00CC32AF">
      <w:pPr>
        <w:autoSpaceDN w:val="0"/>
        <w:adjustRightInd w:val="0"/>
        <w:jc w:val="center"/>
        <w:outlineLvl w:val="1"/>
        <w:rPr>
          <w:rFonts w:ascii="Times New Roman" w:hAnsi="Times New Roman" w:cs="Times New Roman"/>
          <w:b/>
          <w:sz w:val="28"/>
          <w:szCs w:val="28"/>
        </w:rPr>
      </w:pPr>
    </w:p>
    <w:p w:rsidR="00CC32AF" w:rsidRPr="00394439" w:rsidRDefault="00CC32AF" w:rsidP="00CC32AF">
      <w:pPr>
        <w:autoSpaceDN w:val="0"/>
        <w:adjustRightInd w:val="0"/>
        <w:jc w:val="center"/>
        <w:outlineLvl w:val="1"/>
        <w:rPr>
          <w:rFonts w:ascii="Times New Roman" w:hAnsi="Times New Roman" w:cs="Times New Roman"/>
          <w:b/>
          <w:sz w:val="28"/>
          <w:szCs w:val="28"/>
        </w:rPr>
      </w:pPr>
      <w:r w:rsidRPr="00394439">
        <w:rPr>
          <w:rFonts w:ascii="Times New Roman" w:hAnsi="Times New Roman" w:cs="Times New Roman"/>
          <w:b/>
          <w:sz w:val="28"/>
          <w:szCs w:val="28"/>
        </w:rPr>
        <w:lastRenderedPageBreak/>
        <w:t>I. Общие положения</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1. Настоящее положение об оплате труда рабо</w:t>
      </w:r>
      <w:r w:rsidR="00C51750">
        <w:rPr>
          <w:rFonts w:ascii="Times New Roman" w:hAnsi="Times New Roman" w:cs="Times New Roman"/>
          <w:sz w:val="28"/>
          <w:szCs w:val="28"/>
        </w:rPr>
        <w:t>тников муниципальн</w:t>
      </w:r>
      <w:r w:rsidR="001C78D3">
        <w:rPr>
          <w:rFonts w:ascii="Times New Roman" w:hAnsi="Times New Roman" w:cs="Times New Roman"/>
          <w:sz w:val="28"/>
          <w:szCs w:val="28"/>
        </w:rPr>
        <w:t>ого</w:t>
      </w:r>
      <w:r w:rsidR="00C51750">
        <w:rPr>
          <w:rFonts w:ascii="Times New Roman" w:hAnsi="Times New Roman" w:cs="Times New Roman"/>
          <w:sz w:val="28"/>
          <w:szCs w:val="28"/>
        </w:rPr>
        <w:t xml:space="preserve"> бюджетн</w:t>
      </w:r>
      <w:r w:rsidR="001C78D3">
        <w:rPr>
          <w:rFonts w:ascii="Times New Roman" w:hAnsi="Times New Roman" w:cs="Times New Roman"/>
          <w:sz w:val="28"/>
          <w:szCs w:val="28"/>
        </w:rPr>
        <w:t>ого дошкольного образовательного учре</w:t>
      </w:r>
      <w:r w:rsidR="005701DB">
        <w:rPr>
          <w:rFonts w:ascii="Times New Roman" w:hAnsi="Times New Roman" w:cs="Times New Roman"/>
          <w:sz w:val="28"/>
          <w:szCs w:val="28"/>
        </w:rPr>
        <w:t>ждения «Детский сад п.Черемушки</w:t>
      </w:r>
      <w:r w:rsidR="001C78D3">
        <w:rPr>
          <w:rFonts w:ascii="Times New Roman" w:hAnsi="Times New Roman" w:cs="Times New Roman"/>
          <w:sz w:val="28"/>
          <w:szCs w:val="28"/>
        </w:rPr>
        <w:t>" Курского района Курской области (далее - Положение)</w:t>
      </w:r>
      <w:r w:rsidR="00C51750">
        <w:rPr>
          <w:rFonts w:ascii="Times New Roman" w:hAnsi="Times New Roman" w:cs="Times New Roman"/>
          <w:sz w:val="28"/>
          <w:szCs w:val="28"/>
        </w:rPr>
        <w:t>,</w:t>
      </w:r>
      <w:r w:rsidR="001C78D3">
        <w:rPr>
          <w:rFonts w:ascii="Times New Roman" w:hAnsi="Times New Roman" w:cs="Times New Roman"/>
          <w:sz w:val="28"/>
          <w:szCs w:val="28"/>
        </w:rPr>
        <w:t xml:space="preserve"> разработано на основе Примерного положения об оплате труда работников муниципальных,</w:t>
      </w:r>
      <w:r w:rsidRPr="00394439">
        <w:rPr>
          <w:rFonts w:ascii="Times New Roman" w:hAnsi="Times New Roman" w:cs="Times New Roman"/>
          <w:sz w:val="28"/>
          <w:szCs w:val="28"/>
        </w:rPr>
        <w:t xml:space="preserve"> казенных учреждений, подведомственных управлению по делам образования и здравоохранения Администрации Курского района Курской области</w:t>
      </w:r>
      <w:r w:rsidR="001C78D3">
        <w:rPr>
          <w:rFonts w:ascii="Times New Roman" w:hAnsi="Times New Roman" w:cs="Times New Roman"/>
          <w:sz w:val="28"/>
          <w:szCs w:val="28"/>
        </w:rPr>
        <w:t>, утверждённым решением Представительного собрания Курского района Курской области от 03 сентября 2019 года №46-3-363</w:t>
      </w:r>
      <w:r w:rsidRPr="00394439">
        <w:rPr>
          <w:rFonts w:ascii="Times New Roman" w:hAnsi="Times New Roman" w:cs="Times New Roman"/>
          <w:sz w:val="28"/>
          <w:szCs w:val="28"/>
        </w:rPr>
        <w:t xml:space="preserve">, нормативных правовых актов Курской области, принятых в связи с введением новых систем оплаты труда, и включает в себя рекомендуемые минимальные размеры окладов (должностных окладов), ставок заработной платы (далее - минимальные оклады) по профессиональным квалификационным группам (далее - ПКГ), рекомендуемые размеры повышающих коэффициентов к окладам; условия и размеры выплат компенсационного и стимулирующего характера в соответствии с перечнями выплат, утвержденными Постановлением Правительства Курской области от 28 марта 2008г. № 44 «Об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 Постановлением Правительства Курской области от 28 марта 2008г. № 45 «Об утверждении перечня видов выплат компенсационного характера в областных государственных учреждениях и разъяснения о порядке установления выплат компенсационного характера в областных государственных учреждениях»,.а также критерии их установления, условия оплаты труда руководителей учреждений, их заместителей, главных бухгалтеров по виду экономической деятельности "Образование" (далее - Положение). </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2. Настоящее Положение регулирует порядок оплаты труда работников </w:t>
      </w:r>
      <w:r w:rsidR="001C78D3">
        <w:rPr>
          <w:rFonts w:ascii="Times New Roman" w:hAnsi="Times New Roman" w:cs="Times New Roman"/>
          <w:sz w:val="28"/>
          <w:szCs w:val="28"/>
        </w:rPr>
        <w:t>муниципального бюджетного дошкольного образовательного учре</w:t>
      </w:r>
      <w:r w:rsidR="005701DB">
        <w:rPr>
          <w:rFonts w:ascii="Times New Roman" w:hAnsi="Times New Roman" w:cs="Times New Roman"/>
          <w:sz w:val="28"/>
          <w:szCs w:val="28"/>
        </w:rPr>
        <w:t>ждения «Детский сад п.Черемушки</w:t>
      </w:r>
      <w:r w:rsidR="001C78D3">
        <w:rPr>
          <w:rFonts w:ascii="Times New Roman" w:hAnsi="Times New Roman" w:cs="Times New Roman"/>
          <w:sz w:val="28"/>
          <w:szCs w:val="28"/>
        </w:rPr>
        <w:t>" Курского района Курской области</w:t>
      </w:r>
      <w:r w:rsidRPr="00394439">
        <w:rPr>
          <w:rFonts w:ascii="Times New Roman" w:hAnsi="Times New Roman" w:cs="Times New Roman"/>
          <w:sz w:val="28"/>
          <w:szCs w:val="28"/>
        </w:rPr>
        <w:t>.</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Условия оплаты труда, включая размер оклада (должностного оклада), ставки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3. Заработная плата работников учреждений (без учета премий и иных стимулирующих выплат), устанавливаемая в соответствии с локальными </w:t>
      </w:r>
      <w:r w:rsidRPr="00394439">
        <w:rPr>
          <w:rFonts w:ascii="Times New Roman" w:hAnsi="Times New Roman" w:cs="Times New Roman"/>
          <w:sz w:val="28"/>
          <w:szCs w:val="28"/>
        </w:rPr>
        <w:lastRenderedPageBreak/>
        <w:t>нормативными актами учреждений,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муниципальных учреждений и иных систем оплаты труда на 1 февраля 2010 г., при условии сохранения объема должностных обязанностей работников и выполнения ими работ той же квалификации.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установленной на территории Курской области.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5. Введение в учреждениях новых систем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6. Системы оплаты труда в учреждениях устанавливаются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Российской Федерации и Курской области, содержащими нормы трудового законодательства, и настоящим Положением.</w:t>
      </w:r>
    </w:p>
    <w:p w:rsidR="007274C5" w:rsidRPr="00394439" w:rsidRDefault="007274C5" w:rsidP="001C78D3">
      <w:pPr>
        <w:autoSpaceDE w:val="0"/>
        <w:autoSpaceDN w:val="0"/>
        <w:adjustRightInd w:val="0"/>
        <w:spacing w:after="0"/>
        <w:jc w:val="both"/>
        <w:rPr>
          <w:rFonts w:ascii="Times New Roman" w:hAnsi="Times New Roman" w:cs="Times New Roman"/>
          <w:sz w:val="28"/>
          <w:szCs w:val="28"/>
        </w:rPr>
      </w:pPr>
      <w:r w:rsidRPr="00394439">
        <w:rPr>
          <w:rFonts w:ascii="Times New Roman" w:hAnsi="Times New Roman" w:cs="Times New Roman"/>
          <w:sz w:val="28"/>
          <w:szCs w:val="28"/>
        </w:rPr>
        <w:t>7. 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7274C5" w:rsidRPr="00394439" w:rsidRDefault="007274C5" w:rsidP="001C78D3">
      <w:pPr>
        <w:autoSpaceDE w:val="0"/>
        <w:autoSpaceDN w:val="0"/>
        <w:adjustRightInd w:val="0"/>
        <w:spacing w:before="280" w:after="0"/>
        <w:ind w:firstLine="540"/>
        <w:jc w:val="both"/>
        <w:rPr>
          <w:rFonts w:ascii="Times New Roman" w:hAnsi="Times New Roman" w:cs="Times New Roman"/>
          <w:sz w:val="28"/>
          <w:szCs w:val="28"/>
        </w:rPr>
      </w:pPr>
      <w:r w:rsidRPr="00394439">
        <w:rPr>
          <w:rFonts w:ascii="Times New Roman" w:hAnsi="Times New Roman" w:cs="Times New Roman"/>
          <w:sz w:val="28"/>
          <w:szCs w:val="28"/>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4D4B0B" w:rsidRDefault="007274C5" w:rsidP="001C78D3">
      <w:pPr>
        <w:autoSpaceDE w:val="0"/>
        <w:autoSpaceDN w:val="0"/>
        <w:adjustRightInd w:val="0"/>
        <w:spacing w:before="280" w:after="0"/>
        <w:ind w:firstLine="540"/>
        <w:jc w:val="both"/>
        <w:rPr>
          <w:rFonts w:ascii="Times New Roman" w:hAnsi="Times New Roman" w:cs="Times New Roman"/>
          <w:sz w:val="28"/>
          <w:szCs w:val="28"/>
        </w:rPr>
      </w:pPr>
      <w:r w:rsidRPr="00394439">
        <w:rPr>
          <w:rFonts w:ascii="Times New Roman" w:hAnsi="Times New Roman" w:cs="Times New Roman"/>
          <w:sz w:val="28"/>
          <w:szCs w:val="28"/>
        </w:rPr>
        <w:t xml:space="preserve">Перечень должностей, относимых к административно-управленческому и вспомогательному персоналу учреждения, утверждается </w:t>
      </w:r>
      <w:r w:rsidR="00D2343C" w:rsidRPr="00394439">
        <w:rPr>
          <w:rFonts w:ascii="Times New Roman" w:hAnsi="Times New Roman" w:cs="Times New Roman"/>
          <w:sz w:val="28"/>
          <w:szCs w:val="28"/>
        </w:rPr>
        <w:t>Администрацией Курского района</w:t>
      </w:r>
      <w:r w:rsidRPr="00394439">
        <w:rPr>
          <w:rFonts w:ascii="Times New Roman" w:hAnsi="Times New Roman" w:cs="Times New Roman"/>
          <w:sz w:val="28"/>
          <w:szCs w:val="28"/>
        </w:rPr>
        <w:t xml:space="preserve"> Курской области.</w:t>
      </w:r>
    </w:p>
    <w:p w:rsidR="00143EF8" w:rsidRPr="00394439" w:rsidRDefault="00143EF8" w:rsidP="00143EF8">
      <w:pPr>
        <w:autoSpaceDE w:val="0"/>
        <w:autoSpaceDN w:val="0"/>
        <w:adjustRightInd w:val="0"/>
        <w:spacing w:before="280" w:after="0" w:line="240" w:lineRule="auto"/>
        <w:ind w:firstLine="540"/>
        <w:jc w:val="both"/>
        <w:rPr>
          <w:rFonts w:ascii="Times New Roman" w:hAnsi="Times New Roman" w:cs="Times New Roman"/>
          <w:sz w:val="28"/>
          <w:szCs w:val="28"/>
        </w:rPr>
      </w:pPr>
    </w:p>
    <w:p w:rsidR="00D374F5" w:rsidRDefault="00D374F5" w:rsidP="004D4B0B">
      <w:pPr>
        <w:autoSpaceDN w:val="0"/>
        <w:adjustRightInd w:val="0"/>
        <w:jc w:val="center"/>
        <w:outlineLvl w:val="1"/>
        <w:rPr>
          <w:rFonts w:ascii="Times New Roman" w:hAnsi="Times New Roman" w:cs="Times New Roman"/>
          <w:b/>
          <w:sz w:val="28"/>
          <w:szCs w:val="28"/>
        </w:rPr>
      </w:pPr>
      <w:bookmarkStart w:id="0" w:name="Par66"/>
      <w:bookmarkEnd w:id="0"/>
    </w:p>
    <w:p w:rsidR="00CC32AF" w:rsidRPr="004D4B0B" w:rsidRDefault="00CC32AF" w:rsidP="004D4B0B">
      <w:pPr>
        <w:autoSpaceDN w:val="0"/>
        <w:adjustRightInd w:val="0"/>
        <w:jc w:val="center"/>
        <w:outlineLvl w:val="1"/>
        <w:rPr>
          <w:rFonts w:ascii="Times New Roman" w:hAnsi="Times New Roman" w:cs="Times New Roman"/>
          <w:b/>
          <w:sz w:val="28"/>
          <w:szCs w:val="28"/>
        </w:rPr>
      </w:pPr>
      <w:r w:rsidRPr="00394439">
        <w:rPr>
          <w:rFonts w:ascii="Times New Roman" w:hAnsi="Times New Roman" w:cs="Times New Roman"/>
          <w:b/>
          <w:sz w:val="28"/>
          <w:szCs w:val="28"/>
        </w:rPr>
        <w:lastRenderedPageBreak/>
        <w:t>II. Порядок и условия оплаты труда</w:t>
      </w:r>
    </w:p>
    <w:p w:rsidR="00CC32AF" w:rsidRPr="00394439" w:rsidRDefault="00CC32AF" w:rsidP="00D2343C">
      <w:pPr>
        <w:autoSpaceDN w:val="0"/>
        <w:adjustRightInd w:val="0"/>
        <w:jc w:val="center"/>
        <w:outlineLvl w:val="2"/>
        <w:rPr>
          <w:rFonts w:ascii="Times New Roman" w:hAnsi="Times New Roman" w:cs="Times New Roman"/>
          <w:b/>
          <w:sz w:val="28"/>
          <w:szCs w:val="28"/>
        </w:rPr>
      </w:pPr>
      <w:bookmarkStart w:id="1" w:name="Par68"/>
      <w:bookmarkEnd w:id="1"/>
      <w:r w:rsidRPr="00394439">
        <w:rPr>
          <w:rFonts w:ascii="Times New Roman" w:hAnsi="Times New Roman" w:cs="Times New Roman"/>
          <w:b/>
          <w:sz w:val="28"/>
          <w:szCs w:val="28"/>
        </w:rPr>
        <w:t>1. Основные условия оплаты труда</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1.1. Системы оплаты труда работников учреждений включают в себя размеры окладов (должностных окладов), ставок заработной платы, повышающие коэффициенты, выплаты компенсационного и стимулирующего характера.</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1.2. Системы оплаты труда работников учреждения устанавливаются с учетом:</w:t>
      </w:r>
    </w:p>
    <w:p w:rsidR="001C78D3" w:rsidRDefault="00CC32AF" w:rsidP="001C78D3">
      <w:pPr>
        <w:autoSpaceDE w:val="0"/>
        <w:autoSpaceDN w:val="0"/>
        <w:adjustRightInd w:val="0"/>
        <w:spacing w:after="0"/>
        <w:jc w:val="both"/>
        <w:rPr>
          <w:rFonts w:ascii="Times New Roman" w:hAnsi="Times New Roman" w:cs="Times New Roman"/>
          <w:sz w:val="28"/>
          <w:szCs w:val="28"/>
        </w:rPr>
      </w:pPr>
      <w:r w:rsidRPr="00394439">
        <w:rPr>
          <w:rFonts w:ascii="Times New Roman" w:hAnsi="Times New Roman" w:cs="Times New Roman"/>
          <w:sz w:val="28"/>
          <w:szCs w:val="28"/>
        </w:rPr>
        <w:t>- Единого тарифно-квалификационного справочника работ и профессий рабочих</w:t>
      </w:r>
      <w:r w:rsidR="001C78D3">
        <w:rPr>
          <w:rFonts w:ascii="Times New Roman" w:hAnsi="Times New Roman" w:cs="Times New Roman"/>
          <w:sz w:val="28"/>
          <w:szCs w:val="28"/>
        </w:rPr>
        <w:t>;</w:t>
      </w:r>
    </w:p>
    <w:p w:rsidR="00CC32AF" w:rsidRPr="00394439" w:rsidRDefault="001C78D3" w:rsidP="001C78D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Е</w:t>
      </w:r>
      <w:r w:rsidR="00D2343C" w:rsidRPr="00394439">
        <w:rPr>
          <w:rFonts w:ascii="Times New Roman" w:hAnsi="Times New Roman" w:cs="Times New Roman"/>
          <w:sz w:val="28"/>
          <w:szCs w:val="28"/>
        </w:rPr>
        <w:t>диного квалификационного справочника должностей руководителей, специалистов и служащих или профессиональных стандартов</w:t>
      </w:r>
      <w:r w:rsidR="00CC32AF" w:rsidRPr="00394439">
        <w:rPr>
          <w:rFonts w:ascii="Times New Roman" w:hAnsi="Times New Roman" w:cs="Times New Roman"/>
          <w:sz w:val="28"/>
          <w:szCs w:val="28"/>
        </w:rPr>
        <w:t>;</w:t>
      </w:r>
    </w:p>
    <w:p w:rsidR="00CC32AF" w:rsidRPr="00394439" w:rsidRDefault="00CC32AF" w:rsidP="00143EF8">
      <w:pPr>
        <w:autoSpaceDN w:val="0"/>
        <w:adjustRightInd w:val="0"/>
        <w:spacing w:after="0"/>
        <w:jc w:val="both"/>
        <w:rPr>
          <w:rFonts w:ascii="Times New Roman" w:hAnsi="Times New Roman" w:cs="Times New Roman"/>
          <w:sz w:val="28"/>
          <w:szCs w:val="28"/>
        </w:rPr>
      </w:pPr>
      <w:r w:rsidRPr="00394439">
        <w:rPr>
          <w:rFonts w:ascii="Times New Roman" w:hAnsi="Times New Roman" w:cs="Times New Roman"/>
          <w:sz w:val="28"/>
          <w:szCs w:val="28"/>
        </w:rPr>
        <w:t>- государственных гарантий по оплате труда;</w:t>
      </w:r>
    </w:p>
    <w:p w:rsidR="00CC32AF" w:rsidRPr="00394439" w:rsidRDefault="00CC32AF" w:rsidP="00143EF8">
      <w:pPr>
        <w:autoSpaceDN w:val="0"/>
        <w:adjustRightInd w:val="0"/>
        <w:spacing w:after="0"/>
        <w:jc w:val="both"/>
        <w:rPr>
          <w:rFonts w:ascii="Times New Roman" w:hAnsi="Times New Roman" w:cs="Times New Roman"/>
          <w:sz w:val="28"/>
          <w:szCs w:val="28"/>
        </w:rPr>
      </w:pPr>
      <w:r w:rsidRPr="00394439">
        <w:rPr>
          <w:rFonts w:ascii="Times New Roman" w:hAnsi="Times New Roman" w:cs="Times New Roman"/>
          <w:sz w:val="28"/>
          <w:szCs w:val="28"/>
        </w:rPr>
        <w:t>- перечня видов выплат компенсационного характера;</w:t>
      </w:r>
    </w:p>
    <w:p w:rsidR="00CC32AF" w:rsidRPr="00394439" w:rsidRDefault="00CC32AF" w:rsidP="00143EF8">
      <w:pPr>
        <w:autoSpaceDN w:val="0"/>
        <w:adjustRightInd w:val="0"/>
        <w:spacing w:after="0"/>
        <w:jc w:val="both"/>
        <w:rPr>
          <w:rFonts w:ascii="Times New Roman" w:hAnsi="Times New Roman" w:cs="Times New Roman"/>
          <w:sz w:val="28"/>
          <w:szCs w:val="28"/>
        </w:rPr>
      </w:pPr>
      <w:r w:rsidRPr="00394439">
        <w:rPr>
          <w:rFonts w:ascii="Times New Roman" w:hAnsi="Times New Roman" w:cs="Times New Roman"/>
          <w:sz w:val="28"/>
          <w:szCs w:val="28"/>
        </w:rPr>
        <w:t>- перечня видов выплат стимулирующего характера;</w:t>
      </w:r>
    </w:p>
    <w:p w:rsidR="00CC32AF" w:rsidRPr="00394439" w:rsidRDefault="00CC32AF" w:rsidP="00143EF8">
      <w:pPr>
        <w:autoSpaceDN w:val="0"/>
        <w:adjustRightInd w:val="0"/>
        <w:spacing w:after="0"/>
        <w:jc w:val="both"/>
        <w:rPr>
          <w:rFonts w:ascii="Times New Roman" w:hAnsi="Times New Roman" w:cs="Times New Roman"/>
          <w:sz w:val="28"/>
          <w:szCs w:val="28"/>
        </w:rPr>
      </w:pPr>
      <w:r w:rsidRPr="00394439">
        <w:rPr>
          <w:rFonts w:ascii="Times New Roman" w:hAnsi="Times New Roman" w:cs="Times New Roman"/>
          <w:sz w:val="28"/>
          <w:szCs w:val="28"/>
        </w:rPr>
        <w:t>- настоящего Положения;</w:t>
      </w:r>
    </w:p>
    <w:p w:rsidR="00CC32AF" w:rsidRPr="00394439" w:rsidRDefault="001C78D3" w:rsidP="00143EF8">
      <w:pPr>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00CC32AF" w:rsidRPr="00394439">
        <w:rPr>
          <w:rFonts w:ascii="Times New Roman" w:hAnsi="Times New Roman" w:cs="Times New Roman"/>
          <w:sz w:val="28"/>
          <w:szCs w:val="28"/>
        </w:rPr>
        <w:t>рекомендаций Российской трехсторонней комиссии по регулированию социально-трудовых отношений;</w:t>
      </w:r>
    </w:p>
    <w:p w:rsidR="00CC32AF" w:rsidRPr="00394439" w:rsidRDefault="00CC32AF" w:rsidP="00143EF8">
      <w:pPr>
        <w:autoSpaceDE w:val="0"/>
        <w:autoSpaceDN w:val="0"/>
        <w:adjustRightInd w:val="0"/>
        <w:spacing w:after="0" w:line="240" w:lineRule="auto"/>
        <w:jc w:val="both"/>
        <w:rPr>
          <w:rFonts w:ascii="Times New Roman" w:hAnsi="Times New Roman" w:cs="Times New Roman"/>
          <w:sz w:val="28"/>
          <w:szCs w:val="28"/>
        </w:rPr>
      </w:pPr>
      <w:r w:rsidRPr="00394439">
        <w:rPr>
          <w:rFonts w:ascii="Times New Roman" w:hAnsi="Times New Roman" w:cs="Times New Roman"/>
          <w:sz w:val="28"/>
          <w:szCs w:val="28"/>
        </w:rPr>
        <w:t xml:space="preserve">- Соглашения между Администрацией Курской области, </w:t>
      </w:r>
      <w:r w:rsidR="004B7350" w:rsidRPr="00394439">
        <w:rPr>
          <w:rFonts w:ascii="Times New Roman" w:hAnsi="Times New Roman" w:cs="Times New Roman"/>
          <w:sz w:val="28"/>
          <w:szCs w:val="28"/>
        </w:rPr>
        <w:t>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w:t>
      </w:r>
      <w:r w:rsidRPr="00394439">
        <w:rPr>
          <w:rFonts w:ascii="Times New Roman" w:hAnsi="Times New Roman" w:cs="Times New Roman"/>
          <w:sz w:val="28"/>
          <w:szCs w:val="28"/>
        </w:rPr>
        <w:t>;</w:t>
      </w:r>
    </w:p>
    <w:p w:rsidR="00CC32AF" w:rsidRPr="00394439" w:rsidRDefault="00CC32AF" w:rsidP="001C78D3">
      <w:pPr>
        <w:autoSpaceDN w:val="0"/>
        <w:adjustRightInd w:val="0"/>
        <w:spacing w:after="0"/>
        <w:jc w:val="both"/>
        <w:rPr>
          <w:rFonts w:ascii="Times New Roman" w:hAnsi="Times New Roman" w:cs="Times New Roman"/>
          <w:sz w:val="28"/>
          <w:szCs w:val="28"/>
        </w:rPr>
      </w:pPr>
      <w:r w:rsidRPr="00394439">
        <w:rPr>
          <w:rFonts w:ascii="Times New Roman" w:hAnsi="Times New Roman" w:cs="Times New Roman"/>
          <w:sz w:val="28"/>
          <w:szCs w:val="28"/>
        </w:rPr>
        <w:t>- Отраслевого регионального соглашения по регулированию социально-трудовых отношений в системе образования Курской области;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мнения первичной профсоюзной организации и ее выборного органа или представительного органа работников.</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1.3. Фонд оплаты труда работников муниципального бюджетного </w:t>
      </w:r>
      <w:r w:rsidR="001C78D3">
        <w:rPr>
          <w:rFonts w:ascii="Times New Roman" w:hAnsi="Times New Roman" w:cs="Times New Roman"/>
          <w:sz w:val="28"/>
          <w:szCs w:val="28"/>
        </w:rPr>
        <w:t xml:space="preserve">дошкольного </w:t>
      </w:r>
      <w:r w:rsidRPr="00394439">
        <w:rPr>
          <w:rFonts w:ascii="Times New Roman" w:hAnsi="Times New Roman" w:cs="Times New Roman"/>
          <w:sz w:val="28"/>
          <w:szCs w:val="28"/>
        </w:rPr>
        <w:t>учреждения формируется исходя из объема средств, поступающих в установленном порядке из  бюджета Курского района Курской области, и средств, поступающих от предпринимательской и иной приносящей доход деятельности. При этом объем средств, направляемый учреждением на оплату труда работников за счет средств, поступающих от предпринимательской и иной приносящей доход деятельности, составляет до 50 процентов общего объема средств, поступающих от предпринимательской и иной приносящей доход деятельности.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1.4. Учреждение в пределах имеющихся у него средств на оплату труда работников самостоятельно определяет размеры окладов (должностных </w:t>
      </w:r>
      <w:r w:rsidRPr="00394439">
        <w:rPr>
          <w:rFonts w:ascii="Times New Roman" w:hAnsi="Times New Roman" w:cs="Times New Roman"/>
          <w:sz w:val="28"/>
          <w:szCs w:val="28"/>
        </w:rPr>
        <w:lastRenderedPageBreak/>
        <w:t>окладов), ставок заработной платы, а также размеры доплат, надбавок, премий и других мер материального стимулирования без ограничения их максимальными размерами.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1.</w:t>
      </w:r>
      <w:r w:rsidR="001C78D3">
        <w:rPr>
          <w:rFonts w:ascii="Times New Roman" w:hAnsi="Times New Roman" w:cs="Times New Roman"/>
          <w:sz w:val="28"/>
          <w:szCs w:val="28"/>
        </w:rPr>
        <w:t>5</w:t>
      </w:r>
      <w:r w:rsidRPr="00394439">
        <w:rPr>
          <w:rFonts w:ascii="Times New Roman" w:hAnsi="Times New Roman" w:cs="Times New Roman"/>
          <w:sz w:val="28"/>
          <w:szCs w:val="28"/>
        </w:rPr>
        <w:t>. Размеры окладов (должностных окладов), ставок заработной платы устанавливаются руководителем учреждения по квалификационным уровням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1.</w:t>
      </w:r>
      <w:r w:rsidR="001C78D3">
        <w:rPr>
          <w:rFonts w:ascii="Times New Roman" w:hAnsi="Times New Roman" w:cs="Times New Roman"/>
          <w:sz w:val="28"/>
          <w:szCs w:val="28"/>
        </w:rPr>
        <w:t>6</w:t>
      </w:r>
      <w:r w:rsidRPr="00394439">
        <w:rPr>
          <w:rFonts w:ascii="Times New Roman" w:hAnsi="Times New Roman" w:cs="Times New Roman"/>
          <w:sz w:val="28"/>
          <w:szCs w:val="28"/>
        </w:rPr>
        <w:t>. Руководитель учреждения на основе расчетов и в пределах средств, предусмотренных на оплату труда работников, самостоятельно устанавливает размеры повышающих коэффициентов к минимальным окладам (ставкам) по ПКГ для соответствующих квалификационных уровней.</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1.</w:t>
      </w:r>
      <w:r w:rsidR="001C78D3">
        <w:rPr>
          <w:rFonts w:ascii="Times New Roman" w:hAnsi="Times New Roman" w:cs="Times New Roman"/>
          <w:sz w:val="28"/>
          <w:szCs w:val="28"/>
        </w:rPr>
        <w:t>7</w:t>
      </w:r>
      <w:r w:rsidRPr="00394439">
        <w:rPr>
          <w:rFonts w:ascii="Times New Roman" w:hAnsi="Times New Roman" w:cs="Times New Roman"/>
          <w:sz w:val="28"/>
          <w:szCs w:val="28"/>
        </w:rPr>
        <w:t>. Размеры повышающих коэффициентов к минимальным окладам (ставкам) по соответствующим ПКГ рассчитываются на основе проведения дифференциации типовых должностей, включаемых в штатное расписание учреждений по квалификационным уровням ПКГ. Указанные должности должны соответствовать уставным целям учреждений и содержаться в соответствии с разделами Единых тарифно-квалификационных справочников работ и профессий рабочих и Единого квалификационного справочника должностей руководителей, специалистов и служащих.</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1.</w:t>
      </w:r>
      <w:r w:rsidR="00F80284">
        <w:rPr>
          <w:rFonts w:ascii="Times New Roman" w:hAnsi="Times New Roman" w:cs="Times New Roman"/>
          <w:sz w:val="28"/>
          <w:szCs w:val="28"/>
        </w:rPr>
        <w:t>8</w:t>
      </w:r>
      <w:r w:rsidRPr="00394439">
        <w:rPr>
          <w:rFonts w:ascii="Times New Roman" w:hAnsi="Times New Roman" w:cs="Times New Roman"/>
          <w:sz w:val="28"/>
          <w:szCs w:val="28"/>
        </w:rPr>
        <w:t>.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1.</w:t>
      </w:r>
      <w:r w:rsidR="00F80284">
        <w:rPr>
          <w:rFonts w:ascii="Times New Roman" w:hAnsi="Times New Roman" w:cs="Times New Roman"/>
          <w:sz w:val="28"/>
          <w:szCs w:val="28"/>
        </w:rPr>
        <w:t>9</w:t>
      </w:r>
      <w:r w:rsidRPr="00394439">
        <w:rPr>
          <w:rFonts w:ascii="Times New Roman" w:hAnsi="Times New Roman" w:cs="Times New Roman"/>
          <w:sz w:val="28"/>
          <w:szCs w:val="28"/>
        </w:rPr>
        <w:t xml:space="preserve">. В тех случаях, когда возможно определение конкретного вида работы (его качественное и количественное описание), выполняемого работниками для реализации уставных целей учреждения без привязки к конкретной </w:t>
      </w:r>
      <w:r w:rsidRPr="00394439">
        <w:rPr>
          <w:rFonts w:ascii="Times New Roman" w:hAnsi="Times New Roman" w:cs="Times New Roman"/>
          <w:sz w:val="28"/>
          <w:szCs w:val="28"/>
        </w:rPr>
        <w:lastRenderedPageBreak/>
        <w:t xml:space="preserve">должности, возможно установление </w:t>
      </w:r>
      <w:hyperlink w:anchor="Par911" w:history="1">
        <w:r w:rsidRPr="00394439">
          <w:rPr>
            <w:rFonts w:ascii="Times New Roman" w:hAnsi="Times New Roman" w:cs="Times New Roman"/>
            <w:sz w:val="28"/>
            <w:szCs w:val="28"/>
          </w:rPr>
          <w:t>повышающих коэффициентов</w:t>
        </w:r>
      </w:hyperlink>
      <w:r w:rsidR="00F80284">
        <w:t xml:space="preserve"> </w:t>
      </w:r>
      <w:r w:rsidR="00524C69" w:rsidRPr="00394439">
        <w:rPr>
          <w:rFonts w:ascii="Times New Roman" w:hAnsi="Times New Roman" w:cs="Times New Roman"/>
          <w:sz w:val="28"/>
          <w:szCs w:val="28"/>
        </w:rPr>
        <w:t>к ставке заработной платы (должностному окладу)</w:t>
      </w:r>
      <w:r w:rsidRPr="00394439">
        <w:rPr>
          <w:rFonts w:ascii="Times New Roman" w:hAnsi="Times New Roman" w:cs="Times New Roman"/>
          <w:sz w:val="28"/>
          <w:szCs w:val="28"/>
        </w:rPr>
        <w:t xml:space="preserve"> по перечню конкретных видов работ, указанных в приложении №</w:t>
      </w:r>
      <w:r w:rsidR="00524C69" w:rsidRPr="00394439">
        <w:rPr>
          <w:rFonts w:ascii="Times New Roman" w:hAnsi="Times New Roman" w:cs="Times New Roman"/>
          <w:sz w:val="28"/>
          <w:szCs w:val="28"/>
        </w:rPr>
        <w:t xml:space="preserve"> 3 к настоящему Положению, выплаты по которым относятся к выплатам компенсационного характера.</w:t>
      </w:r>
      <w:r w:rsidRPr="00394439">
        <w:rPr>
          <w:rFonts w:ascii="Times New Roman" w:hAnsi="Times New Roman" w:cs="Times New Roman"/>
          <w:sz w:val="28"/>
          <w:szCs w:val="28"/>
        </w:rPr>
        <w:t xml:space="preserve"> При этом перечни видов работ должны первоначально быть распределены по соответствующим квалификационным уровням ПКГ.</w:t>
      </w:r>
    </w:p>
    <w:p w:rsidR="00CC32AF" w:rsidRPr="00394439" w:rsidRDefault="00CC32AF" w:rsidP="00524C69">
      <w:pPr>
        <w:autoSpaceDN w:val="0"/>
        <w:adjustRightInd w:val="0"/>
        <w:jc w:val="center"/>
        <w:outlineLvl w:val="2"/>
        <w:rPr>
          <w:rFonts w:ascii="Times New Roman" w:hAnsi="Times New Roman" w:cs="Times New Roman"/>
          <w:b/>
          <w:sz w:val="28"/>
          <w:szCs w:val="28"/>
        </w:rPr>
      </w:pPr>
      <w:bookmarkStart w:id="2" w:name="Par93"/>
      <w:bookmarkEnd w:id="2"/>
      <w:r w:rsidRPr="00394439">
        <w:rPr>
          <w:rFonts w:ascii="Times New Roman" w:hAnsi="Times New Roman" w:cs="Times New Roman"/>
          <w:b/>
          <w:sz w:val="28"/>
          <w:szCs w:val="28"/>
        </w:rPr>
        <w:t>2. Порядок и условия оплаты труда работников</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2.1. Рекомендуемые минимальные размеры окладов (ставок) работников, устанавливаемые на основе отнесения занимаемых ими должностей к ПКГ в соответствии с приказами Минздравсоцразвития России от 31 августа 2007 г. </w:t>
      </w:r>
      <w:hyperlink r:id="rId9" w:history="1">
        <w:r w:rsidRPr="00394439">
          <w:rPr>
            <w:rFonts w:ascii="Times New Roman" w:hAnsi="Times New Roman" w:cs="Times New Roman"/>
            <w:sz w:val="28"/>
            <w:szCs w:val="28"/>
          </w:rPr>
          <w:t>№ 570</w:t>
        </w:r>
      </w:hyperlink>
      <w:r w:rsidRPr="00394439">
        <w:rPr>
          <w:rFonts w:ascii="Times New Roman" w:hAnsi="Times New Roman" w:cs="Times New Roman"/>
          <w:sz w:val="28"/>
          <w:szCs w:val="28"/>
        </w:rPr>
        <w:t xml:space="preserve"> "Об утверждении профессиональных квалификационных групп должностей работников культуры, искусства и кинематографии", от 6 августа 2007 г. </w:t>
      </w:r>
      <w:hyperlink r:id="rId10" w:history="1">
        <w:r w:rsidRPr="00394439">
          <w:rPr>
            <w:rFonts w:ascii="Times New Roman" w:hAnsi="Times New Roman" w:cs="Times New Roman"/>
            <w:sz w:val="28"/>
            <w:szCs w:val="28"/>
          </w:rPr>
          <w:t>№ 526</w:t>
        </w:r>
      </w:hyperlink>
      <w:r w:rsidRPr="00394439">
        <w:rPr>
          <w:rFonts w:ascii="Times New Roman" w:hAnsi="Times New Roman" w:cs="Times New Roman"/>
          <w:sz w:val="28"/>
          <w:szCs w:val="28"/>
        </w:rPr>
        <w:t xml:space="preserve"> "Об утверждении профессиональных квалификационных групп должностей медицинских и фармацевтических работников", ", от 5 мая 2008 г. </w:t>
      </w:r>
      <w:hyperlink r:id="rId11" w:history="1">
        <w:r w:rsidRPr="00394439">
          <w:rPr>
            <w:rFonts w:ascii="Times New Roman" w:hAnsi="Times New Roman" w:cs="Times New Roman"/>
            <w:sz w:val="28"/>
            <w:szCs w:val="28"/>
          </w:rPr>
          <w:t>№ 216н</w:t>
        </w:r>
      </w:hyperlink>
      <w:r w:rsidRPr="00394439">
        <w:rPr>
          <w:rFonts w:ascii="Times New Roman" w:hAnsi="Times New Roman" w:cs="Times New Roman"/>
          <w:sz w:val="28"/>
          <w:szCs w:val="28"/>
        </w:rPr>
        <w:t xml:space="preserve"> "Об утверждении профессиональных квалификационных групп должностей работников образования", от 29 мая 2008 г. </w:t>
      </w:r>
      <w:hyperlink r:id="rId12" w:history="1">
        <w:r w:rsidRPr="00394439">
          <w:rPr>
            <w:rFonts w:ascii="Times New Roman" w:hAnsi="Times New Roman" w:cs="Times New Roman"/>
            <w:sz w:val="28"/>
            <w:szCs w:val="28"/>
          </w:rPr>
          <w:t>№ 247н</w:t>
        </w:r>
      </w:hyperlink>
      <w:r w:rsidRPr="00394439">
        <w:rPr>
          <w:rFonts w:ascii="Times New Roman" w:hAnsi="Times New Roman" w:cs="Times New Roman"/>
          <w:sz w:val="28"/>
          <w:szCs w:val="28"/>
        </w:rPr>
        <w:t xml:space="preserve"> "Об утверждении профессиональных квалификационных групп общеотраслевых должностей руководителей, специалистов и служащих", от 29 мая 2008 г. </w:t>
      </w:r>
      <w:hyperlink r:id="rId13" w:history="1">
        <w:r w:rsidRPr="00394439">
          <w:rPr>
            <w:rFonts w:ascii="Times New Roman" w:hAnsi="Times New Roman" w:cs="Times New Roman"/>
            <w:sz w:val="28"/>
            <w:szCs w:val="28"/>
          </w:rPr>
          <w:t>№ 248н</w:t>
        </w:r>
      </w:hyperlink>
      <w:r w:rsidRPr="00394439">
        <w:rPr>
          <w:rFonts w:ascii="Times New Roman" w:hAnsi="Times New Roman" w:cs="Times New Roman"/>
          <w:sz w:val="28"/>
          <w:szCs w:val="28"/>
        </w:rPr>
        <w:t xml:space="preserve"> "Об утверждении профессиональных квалификационных групп общеотраслевых профессий рабочих", </w:t>
      </w:r>
      <w:r w:rsidR="00E8482C" w:rsidRPr="00394439">
        <w:rPr>
          <w:rFonts w:ascii="Times New Roman" w:hAnsi="Times New Roman" w:cs="Times New Roman"/>
          <w:sz w:val="28"/>
          <w:szCs w:val="28"/>
        </w:rPr>
        <w:t xml:space="preserve">от 17 мая 2012 г. </w:t>
      </w:r>
      <w:hyperlink r:id="rId14" w:history="1">
        <w:r w:rsidR="00E8482C" w:rsidRPr="00F80284">
          <w:rPr>
            <w:rFonts w:ascii="Times New Roman" w:hAnsi="Times New Roman" w:cs="Times New Roman"/>
            <w:sz w:val="28"/>
            <w:szCs w:val="28"/>
          </w:rPr>
          <w:t>N 559н</w:t>
        </w:r>
      </w:hyperlink>
      <w:r w:rsidR="00E8482C" w:rsidRPr="00394439">
        <w:rPr>
          <w:rFonts w:ascii="Times New Roman" w:hAnsi="Times New Roman" w:cs="Times New Roman"/>
          <w:sz w:val="28"/>
          <w:szCs w:val="28"/>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 и с приказами Минтруда России от 10 сентября 2015 года </w:t>
      </w:r>
      <w:hyperlink r:id="rId15" w:history="1">
        <w:r w:rsidR="00E8482C" w:rsidRPr="00F80284">
          <w:rPr>
            <w:rFonts w:ascii="Times New Roman" w:hAnsi="Times New Roman" w:cs="Times New Roman"/>
            <w:sz w:val="28"/>
            <w:szCs w:val="28"/>
          </w:rPr>
          <w:t>N 625н</w:t>
        </w:r>
      </w:hyperlink>
      <w:r w:rsidR="00E8482C" w:rsidRPr="00394439">
        <w:rPr>
          <w:rFonts w:ascii="Times New Roman" w:hAnsi="Times New Roman" w:cs="Times New Roman"/>
          <w:sz w:val="28"/>
          <w:szCs w:val="28"/>
        </w:rPr>
        <w:t xml:space="preserve"> "Об утверждении профессионального стандарта "Специалист в сфере закупок"</w:t>
      </w:r>
      <w:r w:rsidR="00742F0D" w:rsidRPr="00394439">
        <w:rPr>
          <w:rFonts w:ascii="Times New Roman" w:hAnsi="Times New Roman" w:cs="Times New Roman"/>
          <w:sz w:val="28"/>
          <w:szCs w:val="28"/>
        </w:rPr>
        <w:t>,</w:t>
      </w:r>
      <w:r w:rsidR="00742F0D" w:rsidRPr="00394439">
        <w:t xml:space="preserve"> </w:t>
      </w:r>
      <w:r w:rsidR="00742F0D" w:rsidRPr="00394439">
        <w:rPr>
          <w:rFonts w:ascii="Times New Roman" w:hAnsi="Times New Roman" w:cs="Times New Roman"/>
          <w:sz w:val="28"/>
          <w:szCs w:val="28"/>
        </w:rPr>
        <w:t>Постановление Минтруда РФ от 21.04.1993 N 88 "Об утверждении Нормативов по определению численности персонала, занятого обслуживанием дошкольных учреждений (ясли, ясли-сады, детские сады)"</w:t>
      </w:r>
      <w:r w:rsidR="00E8482C" w:rsidRPr="00394439">
        <w:rPr>
          <w:rFonts w:ascii="Times New Roman" w:hAnsi="Times New Roman" w:cs="Times New Roman"/>
          <w:sz w:val="28"/>
          <w:szCs w:val="28"/>
        </w:rPr>
        <w:t xml:space="preserve"> </w:t>
      </w:r>
      <w:r w:rsidRPr="00394439">
        <w:rPr>
          <w:rFonts w:ascii="Times New Roman" w:hAnsi="Times New Roman" w:cs="Times New Roman"/>
          <w:sz w:val="28"/>
          <w:szCs w:val="28"/>
        </w:rPr>
        <w:t xml:space="preserve">указаны в </w:t>
      </w:r>
      <w:hyperlink w:anchor="Par402" w:history="1">
        <w:r w:rsidRPr="00394439">
          <w:rPr>
            <w:rFonts w:ascii="Times New Roman" w:hAnsi="Times New Roman" w:cs="Times New Roman"/>
            <w:sz w:val="28"/>
            <w:szCs w:val="28"/>
          </w:rPr>
          <w:t>приложении № 1</w:t>
        </w:r>
      </w:hyperlink>
      <w:r w:rsidRPr="00394439">
        <w:rPr>
          <w:rFonts w:ascii="Times New Roman" w:hAnsi="Times New Roman" w:cs="Times New Roman"/>
          <w:sz w:val="28"/>
          <w:szCs w:val="28"/>
        </w:rPr>
        <w:t xml:space="preserve">  к настоящему Положению. При увеличении (индексации) вышеуказанных минимальных размеров окладов (ставок) их размеры подлежат округлению до целого рубля в сторону увеличения.</w:t>
      </w:r>
    </w:p>
    <w:p w:rsidR="00CC32AF" w:rsidRPr="00394439" w:rsidRDefault="00CC32AF" w:rsidP="00CC32AF">
      <w:pPr>
        <w:autoSpaceDN w:val="0"/>
        <w:adjustRightInd w:val="0"/>
        <w:jc w:val="both"/>
        <w:rPr>
          <w:rFonts w:ascii="Times New Roman" w:hAnsi="Times New Roman" w:cs="Times New Roman"/>
          <w:sz w:val="28"/>
          <w:szCs w:val="28"/>
        </w:rPr>
      </w:pPr>
      <w:bookmarkStart w:id="3" w:name="Par96"/>
      <w:bookmarkEnd w:id="3"/>
      <w:r w:rsidRPr="00394439">
        <w:rPr>
          <w:rFonts w:ascii="Times New Roman" w:hAnsi="Times New Roman" w:cs="Times New Roman"/>
          <w:sz w:val="28"/>
          <w:szCs w:val="28"/>
        </w:rPr>
        <w:t>2.2. К рекомендуемым минимальным окладам (ставкам) по соответствующим ПКГ на определенный период времени в течение соответствующего календарного года с учетом обеспечения финансовыми средствами могут быть установлены следующие повышающие коэффициенты:</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персональный повышающий коэффициент;</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lastRenderedPageBreak/>
        <w:t>- повышающий коэффициент к окладу (ставке) за специфику работы;</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 повышающий коэффициент в размере 1,1 к окладу (ставке) выпускникам, окончившим с отличием образовательные организации высшего образования и (или) профессиональные образовательные организации, поступившим на работу в </w:t>
      </w:r>
      <w:r w:rsidR="00F80284">
        <w:rPr>
          <w:rFonts w:ascii="Times New Roman" w:hAnsi="Times New Roman" w:cs="Times New Roman"/>
          <w:sz w:val="28"/>
          <w:szCs w:val="28"/>
        </w:rPr>
        <w:t>муниципальное бюджетное дошкольное образовательное учреж</w:t>
      </w:r>
      <w:r w:rsidR="005701DB">
        <w:rPr>
          <w:rFonts w:ascii="Times New Roman" w:hAnsi="Times New Roman" w:cs="Times New Roman"/>
          <w:sz w:val="28"/>
          <w:szCs w:val="28"/>
        </w:rPr>
        <w:t>дения «Детский сад п.Черемушки»</w:t>
      </w:r>
      <w:r w:rsidR="00F80284">
        <w:rPr>
          <w:rFonts w:ascii="Times New Roman" w:hAnsi="Times New Roman" w:cs="Times New Roman"/>
          <w:sz w:val="28"/>
          <w:szCs w:val="28"/>
        </w:rPr>
        <w:t xml:space="preserve"> Курского района Курской области</w:t>
      </w:r>
      <w:r w:rsidRPr="00394439">
        <w:rPr>
          <w:rFonts w:ascii="Times New Roman" w:hAnsi="Times New Roman" w:cs="Times New Roman"/>
          <w:sz w:val="28"/>
          <w:szCs w:val="28"/>
        </w:rPr>
        <w:t>,  в течение первых трех лет работы;</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 повышающий коэффициент в размере 1,3 к окладу (ставке) выпускникам профессиональных образовательных организаций и (или) образовательных организаций высшего образования, прибывшим на работу в </w:t>
      </w:r>
      <w:r w:rsidR="00F80284">
        <w:rPr>
          <w:rFonts w:ascii="Times New Roman" w:hAnsi="Times New Roman" w:cs="Times New Roman"/>
          <w:sz w:val="28"/>
          <w:szCs w:val="28"/>
        </w:rPr>
        <w:t>муниципальное бюджетное дошкольное образовательное учре</w:t>
      </w:r>
      <w:r w:rsidR="005701DB">
        <w:rPr>
          <w:rFonts w:ascii="Times New Roman" w:hAnsi="Times New Roman" w:cs="Times New Roman"/>
          <w:sz w:val="28"/>
          <w:szCs w:val="28"/>
        </w:rPr>
        <w:t>ждение «Детский сад п.Черемушки»</w:t>
      </w:r>
      <w:r w:rsidR="00F80284">
        <w:rPr>
          <w:rFonts w:ascii="Times New Roman" w:hAnsi="Times New Roman" w:cs="Times New Roman"/>
          <w:sz w:val="28"/>
          <w:szCs w:val="28"/>
        </w:rPr>
        <w:t xml:space="preserve"> Курского района Курской области</w:t>
      </w:r>
      <w:r w:rsidRPr="00394439">
        <w:rPr>
          <w:rFonts w:ascii="Times New Roman" w:hAnsi="Times New Roman" w:cs="Times New Roman"/>
          <w:sz w:val="28"/>
          <w:szCs w:val="28"/>
        </w:rPr>
        <w:t>, в течение первых трех лет работы.</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2.3. Размер оплаты труда работника с учетом повышающих коэффициентов определяется путем умножения размера оклада работника на повышающие коэффициенты.</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Повышающий коэффициент к окладу (ставке) за специфику работы и коэффициент выпускникам, окончившим с отличием образовательные организации высшего образования и (или) профессиональные образовательные организации, поступившим на работу в </w:t>
      </w:r>
      <w:r w:rsidR="00F80284">
        <w:rPr>
          <w:rFonts w:ascii="Times New Roman" w:hAnsi="Times New Roman" w:cs="Times New Roman"/>
          <w:sz w:val="28"/>
          <w:szCs w:val="28"/>
        </w:rPr>
        <w:t>муниципальное бюджетное дошкольное образовательное учреж</w:t>
      </w:r>
      <w:r w:rsidR="005701DB">
        <w:rPr>
          <w:rFonts w:ascii="Times New Roman" w:hAnsi="Times New Roman" w:cs="Times New Roman"/>
          <w:sz w:val="28"/>
          <w:szCs w:val="28"/>
        </w:rPr>
        <w:t>дение «Детский сад п.Черемушки»</w:t>
      </w:r>
      <w:r w:rsidR="00F80284">
        <w:rPr>
          <w:rFonts w:ascii="Times New Roman" w:hAnsi="Times New Roman" w:cs="Times New Roman"/>
          <w:sz w:val="28"/>
          <w:szCs w:val="28"/>
        </w:rPr>
        <w:t xml:space="preserve"> Курского района Курской области</w:t>
      </w:r>
      <w:r w:rsidRPr="00394439">
        <w:rPr>
          <w:rFonts w:ascii="Times New Roman" w:hAnsi="Times New Roman" w:cs="Times New Roman"/>
          <w:sz w:val="28"/>
          <w:szCs w:val="28"/>
        </w:rPr>
        <w:t xml:space="preserve"> в течение первых трех лет работы образуют новый оклад, который учитывается при начислении компенсационных и стимулирующих выплат.</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2.4. 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опыта, стажа работы и других факторов.</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Решение об установлении персонального повышающего коэффициента к окладу и его размерах принимается руководителем персонально в отношении конкретного работника.</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2.5. </w:t>
      </w:r>
      <w:hyperlink w:anchor="Par859" w:history="1">
        <w:r w:rsidRPr="00394439">
          <w:rPr>
            <w:rFonts w:ascii="Times New Roman" w:hAnsi="Times New Roman" w:cs="Times New Roman"/>
            <w:sz w:val="28"/>
            <w:szCs w:val="28"/>
          </w:rPr>
          <w:t>Повышающий коэффициент</w:t>
        </w:r>
      </w:hyperlink>
      <w:r w:rsidRPr="00394439">
        <w:rPr>
          <w:rFonts w:ascii="Times New Roman" w:hAnsi="Times New Roman" w:cs="Times New Roman"/>
          <w:sz w:val="28"/>
          <w:szCs w:val="28"/>
        </w:rPr>
        <w:t xml:space="preserve"> к </w:t>
      </w:r>
      <w:r w:rsidR="00B40616" w:rsidRPr="00394439">
        <w:rPr>
          <w:rFonts w:ascii="Times New Roman" w:hAnsi="Times New Roman" w:cs="Times New Roman"/>
          <w:sz w:val="28"/>
          <w:szCs w:val="28"/>
        </w:rPr>
        <w:t>ставке заработной платы (должностному</w:t>
      </w:r>
      <w:r w:rsidR="00C51750">
        <w:rPr>
          <w:rFonts w:ascii="Times New Roman" w:hAnsi="Times New Roman" w:cs="Times New Roman"/>
          <w:sz w:val="28"/>
          <w:szCs w:val="28"/>
        </w:rPr>
        <w:t xml:space="preserve"> </w:t>
      </w:r>
      <w:r w:rsidRPr="00394439">
        <w:rPr>
          <w:rFonts w:ascii="Times New Roman" w:hAnsi="Times New Roman" w:cs="Times New Roman"/>
          <w:sz w:val="28"/>
          <w:szCs w:val="28"/>
        </w:rPr>
        <w:t>окладу</w:t>
      </w:r>
      <w:r w:rsidR="00B40616" w:rsidRPr="00394439">
        <w:rPr>
          <w:rFonts w:ascii="Times New Roman" w:hAnsi="Times New Roman" w:cs="Times New Roman"/>
          <w:sz w:val="28"/>
          <w:szCs w:val="28"/>
        </w:rPr>
        <w:t>)</w:t>
      </w:r>
      <w:r w:rsidRPr="00394439">
        <w:rPr>
          <w:rFonts w:ascii="Times New Roman" w:hAnsi="Times New Roman" w:cs="Times New Roman"/>
          <w:sz w:val="28"/>
          <w:szCs w:val="28"/>
        </w:rPr>
        <w:t xml:space="preserve"> за специфику работы устанавливается работникам </w:t>
      </w:r>
      <w:r w:rsidR="00C51750">
        <w:rPr>
          <w:rFonts w:ascii="Times New Roman" w:hAnsi="Times New Roman" w:cs="Times New Roman"/>
          <w:sz w:val="28"/>
          <w:szCs w:val="28"/>
        </w:rPr>
        <w:t>в соответствии с приложением N 3</w:t>
      </w:r>
      <w:r w:rsidRPr="00394439">
        <w:rPr>
          <w:rFonts w:ascii="Times New Roman" w:hAnsi="Times New Roman" w:cs="Times New Roman"/>
          <w:sz w:val="28"/>
          <w:szCs w:val="28"/>
        </w:rPr>
        <w:t xml:space="preserve"> к настоящему Положению.</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lastRenderedPageBreak/>
        <w:t xml:space="preserve">2.6. С учетом условий труда работникам устанавливаются выплаты компенсационного характера, предусмотренные </w:t>
      </w:r>
      <w:hyperlink w:anchor="Par241" w:history="1">
        <w:r w:rsidRPr="00394439">
          <w:rPr>
            <w:rFonts w:ascii="Times New Roman" w:hAnsi="Times New Roman" w:cs="Times New Roman"/>
            <w:sz w:val="28"/>
            <w:szCs w:val="28"/>
          </w:rPr>
          <w:t>разделом III</w:t>
        </w:r>
      </w:hyperlink>
      <w:r w:rsidRPr="00394439">
        <w:rPr>
          <w:rFonts w:ascii="Times New Roman" w:hAnsi="Times New Roman" w:cs="Times New Roman"/>
          <w:sz w:val="28"/>
          <w:szCs w:val="28"/>
        </w:rPr>
        <w:t xml:space="preserve"> настоящего Положения.</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2.7. Работникам устанавливаются стимулирующие выплаты, предусмотренные </w:t>
      </w:r>
      <w:hyperlink w:anchor="Par273" w:history="1">
        <w:r w:rsidRPr="00394439">
          <w:rPr>
            <w:rFonts w:ascii="Times New Roman" w:hAnsi="Times New Roman" w:cs="Times New Roman"/>
            <w:sz w:val="28"/>
            <w:szCs w:val="28"/>
          </w:rPr>
          <w:t>разделом IV</w:t>
        </w:r>
      </w:hyperlink>
      <w:r w:rsidRPr="00394439">
        <w:rPr>
          <w:rFonts w:ascii="Times New Roman" w:hAnsi="Times New Roman" w:cs="Times New Roman"/>
          <w:sz w:val="28"/>
          <w:szCs w:val="28"/>
        </w:rPr>
        <w:t xml:space="preserve"> настоящего Положения.</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2.8.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Оплата труда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Оплата труда работников, занятых на условиях неполного рабочего времени, производится пропорционально отработанному времени или в зависимости от выполненного им объема работ.</w:t>
      </w:r>
      <w:bookmarkStart w:id="4" w:name="Par119"/>
      <w:bookmarkStart w:id="5" w:name="Par147"/>
      <w:bookmarkEnd w:id="4"/>
      <w:bookmarkEnd w:id="5"/>
    </w:p>
    <w:p w:rsidR="00CC32AF" w:rsidRPr="00394439" w:rsidRDefault="00CC32AF" w:rsidP="000B5754">
      <w:pPr>
        <w:autoSpaceDN w:val="0"/>
        <w:adjustRightInd w:val="0"/>
        <w:jc w:val="center"/>
        <w:outlineLvl w:val="2"/>
        <w:rPr>
          <w:rFonts w:ascii="Times New Roman" w:hAnsi="Times New Roman" w:cs="Times New Roman"/>
          <w:b/>
          <w:sz w:val="28"/>
          <w:szCs w:val="28"/>
        </w:rPr>
      </w:pPr>
      <w:bookmarkStart w:id="6" w:name="Par159"/>
      <w:bookmarkEnd w:id="6"/>
      <w:r w:rsidRPr="00394439">
        <w:rPr>
          <w:rFonts w:ascii="Times New Roman" w:hAnsi="Times New Roman" w:cs="Times New Roman"/>
          <w:b/>
          <w:sz w:val="28"/>
          <w:szCs w:val="28"/>
        </w:rPr>
        <w:t xml:space="preserve">3. Порядок и условия оплаты труда работников образования </w:t>
      </w:r>
      <w:r w:rsidR="00BB0029" w:rsidRPr="00394439">
        <w:rPr>
          <w:rFonts w:ascii="Times New Roman" w:hAnsi="Times New Roman" w:cs="Times New Roman"/>
          <w:b/>
          <w:sz w:val="28"/>
          <w:szCs w:val="28"/>
        </w:rPr>
        <w:t>(за исключением должностей работников дополнительного профессионального образования)</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3.1. Рекомендуемые минимальные размеры окладов работников, занимающих должности руководителей структурных подразделений, устанавливаются на основе отнесения занимаемых ими должностей к ПКГ с учетом наличия квалификационной категории и отнесения учреждения к группе по оплате труда.</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Рекомендуемый минимальный размер оклада работников, занимающих должности руководителей структурных подразделений, не включенные в ПКГ (заведующий библиотекой, шеф-повар (заведующий столовой), начальник штаба ГО и ЧС), - </w:t>
      </w:r>
      <w:r w:rsidR="00BB0029" w:rsidRPr="00394439">
        <w:rPr>
          <w:rFonts w:ascii="Times New Roman" w:hAnsi="Times New Roman" w:cs="Times New Roman"/>
          <w:sz w:val="28"/>
          <w:szCs w:val="28"/>
        </w:rPr>
        <w:t>7925</w:t>
      </w:r>
      <w:r w:rsidRPr="00394439">
        <w:rPr>
          <w:rFonts w:ascii="Times New Roman" w:hAnsi="Times New Roman" w:cs="Times New Roman"/>
          <w:sz w:val="28"/>
          <w:szCs w:val="28"/>
        </w:rPr>
        <w:t xml:space="preserve"> рублей. При увеличении (индексации) вышеуказанных минимальных размеров окладов (ставок) их размеры подлежат округлению до целого рубля в сторону увеличения.</w:t>
      </w:r>
    </w:p>
    <w:p w:rsidR="00114FC6" w:rsidRPr="00394439" w:rsidRDefault="00114FC6" w:rsidP="00114FC6">
      <w:pPr>
        <w:autoSpaceDN w:val="0"/>
        <w:adjustRightInd w:val="0"/>
        <w:jc w:val="both"/>
        <w:rPr>
          <w:rFonts w:ascii="Times New Roman" w:hAnsi="Times New Roman" w:cs="Times New Roman"/>
          <w:sz w:val="28"/>
          <w:szCs w:val="28"/>
        </w:rPr>
      </w:pPr>
      <w:r w:rsidRPr="00394439">
        <w:rPr>
          <w:rFonts w:ascii="Times New Roman" w:hAnsi="Times New Roman" w:cs="Times New Roman"/>
          <w:spacing w:val="2"/>
          <w:sz w:val="28"/>
          <w:szCs w:val="28"/>
          <w:shd w:val="clear" w:color="auto" w:fill="FFFFFF"/>
        </w:rPr>
        <w:t>Рекомендуемый минимальный размер оклада работников, занимающих должность специалиста, осуществляющего работы в области охраны труда, не включенные в ПКГ (специалист по охране труда), 1-й квалификационный уровень - 6241 рубль, 2-й квалификационный уровень - 6919 рублей, 3-й квалификационный уровень - 7605 рублей. При увеличении (индексации) вышеуказанных минимальных размеров окладов (ставок) их размеры подлежат округлению до целого рубля в сторону увеличения.</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lastRenderedPageBreak/>
        <w:t>3.1.1. Рекомендуемый размер персонального повышающего коэффициента - до 5,0.</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3.1.2. К рекомендуемому минимальному окладу по соответствующим ПКГ работникам могут устанавливаться указанные в </w:t>
      </w:r>
      <w:hyperlink w:anchor="Par96" w:history="1">
        <w:r w:rsidRPr="00394439">
          <w:rPr>
            <w:rFonts w:ascii="Times New Roman" w:hAnsi="Times New Roman" w:cs="Times New Roman"/>
            <w:sz w:val="28"/>
            <w:szCs w:val="28"/>
          </w:rPr>
          <w:t>пункте 2.2</w:t>
        </w:r>
      </w:hyperlink>
      <w:r w:rsidRPr="00394439">
        <w:rPr>
          <w:rFonts w:ascii="Times New Roman" w:hAnsi="Times New Roman" w:cs="Times New Roman"/>
          <w:sz w:val="28"/>
          <w:szCs w:val="28"/>
        </w:rPr>
        <w:t xml:space="preserve"> настоящего Положения повышающие коэффициенты, выплаты компенсационного и стимулирующего характера (</w:t>
      </w:r>
      <w:hyperlink w:anchor="Par241" w:history="1">
        <w:r w:rsidRPr="00394439">
          <w:rPr>
            <w:rFonts w:ascii="Times New Roman" w:hAnsi="Times New Roman" w:cs="Times New Roman"/>
            <w:sz w:val="28"/>
            <w:szCs w:val="28"/>
          </w:rPr>
          <w:t>разделы III</w:t>
        </w:r>
      </w:hyperlink>
      <w:r w:rsidRPr="00394439">
        <w:rPr>
          <w:rFonts w:ascii="Times New Roman" w:hAnsi="Times New Roman" w:cs="Times New Roman"/>
          <w:sz w:val="28"/>
          <w:szCs w:val="28"/>
        </w:rPr>
        <w:t xml:space="preserve"> и </w:t>
      </w:r>
      <w:hyperlink w:anchor="Par273" w:history="1">
        <w:r w:rsidRPr="00394439">
          <w:rPr>
            <w:rFonts w:ascii="Times New Roman" w:hAnsi="Times New Roman" w:cs="Times New Roman"/>
            <w:sz w:val="28"/>
            <w:szCs w:val="28"/>
          </w:rPr>
          <w:t>IV</w:t>
        </w:r>
      </w:hyperlink>
      <w:r w:rsidRPr="00394439">
        <w:rPr>
          <w:rFonts w:ascii="Times New Roman" w:hAnsi="Times New Roman" w:cs="Times New Roman"/>
          <w:sz w:val="28"/>
          <w:szCs w:val="28"/>
        </w:rPr>
        <w:t xml:space="preserve"> настоящего Положения).</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3.1.3. Дополнительно по решению руководителя учреждения может выплачиваться ежемесячная стимулирующая надбавка руководителям структурных подразделений учреждения, имеющим ученую степень кандидата (доктора) наук по профилю образовательной организации или государственные награды Российской Федерации и почетные звания Российской Федерации и Курской области, а также почетные звания "Народный учитель", "Заслуженный учитель" и "Заслуженный преподаватель" СССР и союзных республик, входивших в состав СССР, а также имеющим другие почетные звания СССР и союзных республик, входивших в состав СССР: "Заслуженный работник физической культуры", "Заслуженный работник культуры" и другие почетные звания,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(далее - почетные звания), или ведомственные почетные звания (нагрудные знаки). Рекомендуемый размер надбавки - до 20% должностного оклада (ставки).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Стимулирующая надбавка устанавливается работникам за наличие:</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ученой степени кандидата наук (доктора наук) - с даты принятия решения Высшим аттестационным комитетом Российской Федерации о выдаче диплома;</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государственной награды Российской Федерации или почетного звания, или ведомственного почетного звания (нагрудного знака) - со дня награждения государственной наградой, присвоения почетного звания или награждения нагрудным знаком.</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При наличии у работника двух и более государственных наград Российской Федерации, почетных званий и (или) нагрудных знаков стимулирующая надбавка устанавливается по одному из оснований.</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3.2. Рекомендуемые минимальные размеры окладов (ставок) работников, занимающих должности педагогических работников, устанавливаются на </w:t>
      </w:r>
      <w:r w:rsidRPr="00394439">
        <w:rPr>
          <w:rFonts w:ascii="Times New Roman" w:hAnsi="Times New Roman" w:cs="Times New Roman"/>
          <w:sz w:val="28"/>
          <w:szCs w:val="28"/>
        </w:rPr>
        <w:lastRenderedPageBreak/>
        <w:t>основе отнесения занимаемых ими должностей к ПКГ с учетом наличия квалификационной категории.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3.2.1. Рекомендуемый размер персонального повышающего коэффициента - до 5,0.</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3.2.2. К рекомендуемому минимальному окладу (ставке) по соответствующим ПКГ работникам могут устанавливаться указанные в </w:t>
      </w:r>
      <w:hyperlink w:anchor="Par96" w:history="1">
        <w:r w:rsidRPr="00394439">
          <w:rPr>
            <w:rFonts w:ascii="Times New Roman" w:hAnsi="Times New Roman" w:cs="Times New Roman"/>
            <w:sz w:val="28"/>
            <w:szCs w:val="28"/>
          </w:rPr>
          <w:t>пункте 2.2</w:t>
        </w:r>
      </w:hyperlink>
      <w:r w:rsidRPr="00394439">
        <w:rPr>
          <w:rFonts w:ascii="Times New Roman" w:hAnsi="Times New Roman" w:cs="Times New Roman"/>
          <w:sz w:val="28"/>
          <w:szCs w:val="28"/>
        </w:rPr>
        <w:t xml:space="preserve"> настоящего Положения повышающие коэффициенты, выплаты компенсационного и стимулирующего характера (</w:t>
      </w:r>
      <w:hyperlink w:anchor="Par241" w:history="1">
        <w:r w:rsidRPr="00394439">
          <w:rPr>
            <w:rFonts w:ascii="Times New Roman" w:hAnsi="Times New Roman" w:cs="Times New Roman"/>
            <w:sz w:val="28"/>
            <w:szCs w:val="28"/>
          </w:rPr>
          <w:t>разделы III</w:t>
        </w:r>
      </w:hyperlink>
      <w:r w:rsidRPr="00394439">
        <w:rPr>
          <w:rFonts w:ascii="Times New Roman" w:hAnsi="Times New Roman" w:cs="Times New Roman"/>
          <w:sz w:val="28"/>
          <w:szCs w:val="28"/>
        </w:rPr>
        <w:t xml:space="preserve"> и </w:t>
      </w:r>
      <w:hyperlink w:anchor="Par273" w:history="1">
        <w:r w:rsidRPr="00394439">
          <w:rPr>
            <w:rFonts w:ascii="Times New Roman" w:hAnsi="Times New Roman" w:cs="Times New Roman"/>
            <w:sz w:val="28"/>
            <w:szCs w:val="28"/>
          </w:rPr>
          <w:t>IV</w:t>
        </w:r>
      </w:hyperlink>
      <w:r w:rsidRPr="00394439">
        <w:rPr>
          <w:rFonts w:ascii="Times New Roman" w:hAnsi="Times New Roman" w:cs="Times New Roman"/>
          <w:sz w:val="28"/>
          <w:szCs w:val="28"/>
        </w:rPr>
        <w:t xml:space="preserve"> настоящего Положения).</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3.2.3. Дополнительно по решению руководителя учреждения может выплачиваться ежемесячная стимулирующая надбавка педагогическим работникам учреждения, имеющим ученую степень кандидата (доктора) наук по профилю образовательной организации или педагогической деятельности (преподаваемых дисциплин), или государственные награды Российской Федерации и почетные звания Российской Федерации и Курской области, а также почетные звания "Народный учитель", "Заслуженный учитель" и "Заслуженный преподаватель" СССР и союзных республик, входивших в состав СССР, а также имеющим другие почетные звания СССР и союзных республик, входивших в состав СССР: "Заслуженный работник физической культуры", "Заслуженный работник культуры" и другие почетные звания,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или педагогической деятельности (преподаваемых дисциплин) (далее - почетные звания), или ведомственные почетные звания (нагрудные знаки). Рекомендуемый размер надбавки - до 20% должностного оклада (ставки).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Стимулирующая надбавка устанавливается работникам за наличие:</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ученой степени кандидата наук (доктора наук) - с даты принятия решения Высшим аттестационным комитетом Российской Федерации о выдаче диплома;</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государственной награды Российской Федерации или почетного звания, или ведомственного почетного звания (нагрудного знака) - со дня награждения государственной наградой, присвоения почетного звания или награждения нагрудным знаком.</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lastRenderedPageBreak/>
        <w:t>При наличии у работника двух и более государственных наград Российской Федерации, почетных званий и (или) нагрудных знаков стимулирующая надбавка устанавливается по одному из оснований.</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 3.3. Рекомендуемые минимальные размеры окладов работников, занимающих должности учебно-вспомогательного персонала, устанавливаются на основе отнесения занимаемых ими должностей к ПКГ.</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3.3.1. Рекомендуемый размер персонального повышающего коэффициента - до 3,0.</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3.3.2. К рекомендуемому минимальному окладу по соответствующим ПКГ работникам могут устанавливаться указанные в </w:t>
      </w:r>
      <w:hyperlink w:anchor="Par96" w:history="1">
        <w:r w:rsidRPr="00394439">
          <w:rPr>
            <w:rFonts w:ascii="Times New Roman" w:hAnsi="Times New Roman" w:cs="Times New Roman"/>
            <w:sz w:val="28"/>
            <w:szCs w:val="28"/>
          </w:rPr>
          <w:t>пункте 2.2</w:t>
        </w:r>
      </w:hyperlink>
      <w:r w:rsidRPr="00394439">
        <w:rPr>
          <w:rFonts w:ascii="Times New Roman" w:hAnsi="Times New Roman" w:cs="Times New Roman"/>
          <w:sz w:val="28"/>
          <w:szCs w:val="28"/>
        </w:rPr>
        <w:t xml:space="preserve"> настоящего Положения повышающие коэффициенты, выплаты компенсационного и стимулирующего характера (</w:t>
      </w:r>
      <w:hyperlink w:anchor="Par241" w:history="1">
        <w:r w:rsidRPr="00394439">
          <w:rPr>
            <w:rFonts w:ascii="Times New Roman" w:hAnsi="Times New Roman" w:cs="Times New Roman"/>
            <w:sz w:val="28"/>
            <w:szCs w:val="28"/>
          </w:rPr>
          <w:t>разделы III</w:t>
        </w:r>
      </w:hyperlink>
      <w:r w:rsidRPr="00394439">
        <w:rPr>
          <w:rFonts w:ascii="Times New Roman" w:hAnsi="Times New Roman" w:cs="Times New Roman"/>
          <w:sz w:val="28"/>
          <w:szCs w:val="28"/>
        </w:rPr>
        <w:t xml:space="preserve"> и </w:t>
      </w:r>
      <w:hyperlink w:anchor="Par273" w:history="1">
        <w:r w:rsidRPr="00394439">
          <w:rPr>
            <w:rFonts w:ascii="Times New Roman" w:hAnsi="Times New Roman" w:cs="Times New Roman"/>
            <w:sz w:val="28"/>
            <w:szCs w:val="28"/>
          </w:rPr>
          <w:t>IV</w:t>
        </w:r>
      </w:hyperlink>
      <w:r w:rsidRPr="00394439">
        <w:rPr>
          <w:rFonts w:ascii="Times New Roman" w:hAnsi="Times New Roman" w:cs="Times New Roman"/>
          <w:sz w:val="28"/>
          <w:szCs w:val="28"/>
        </w:rPr>
        <w:t xml:space="preserve"> настоящего Положения).</w:t>
      </w:r>
    </w:p>
    <w:p w:rsidR="00CC32AF" w:rsidRPr="00394439" w:rsidRDefault="00CC32AF" w:rsidP="004D4B0B">
      <w:pPr>
        <w:autoSpaceDN w:val="0"/>
        <w:adjustRightInd w:val="0"/>
        <w:spacing w:after="0"/>
        <w:jc w:val="center"/>
        <w:outlineLvl w:val="2"/>
        <w:rPr>
          <w:rFonts w:ascii="Times New Roman" w:hAnsi="Times New Roman" w:cs="Times New Roman"/>
          <w:b/>
          <w:sz w:val="28"/>
          <w:szCs w:val="28"/>
        </w:rPr>
      </w:pPr>
      <w:bookmarkStart w:id="7" w:name="Par192"/>
      <w:bookmarkEnd w:id="7"/>
      <w:r w:rsidRPr="00394439">
        <w:rPr>
          <w:rFonts w:ascii="Times New Roman" w:hAnsi="Times New Roman" w:cs="Times New Roman"/>
          <w:b/>
          <w:sz w:val="28"/>
          <w:szCs w:val="28"/>
        </w:rPr>
        <w:t>4. Особенности порядка и условий оплаты труда работников по</w:t>
      </w:r>
    </w:p>
    <w:p w:rsidR="00CC32AF" w:rsidRPr="00394439" w:rsidRDefault="00CC32AF" w:rsidP="004D4B0B">
      <w:pPr>
        <w:autoSpaceDN w:val="0"/>
        <w:adjustRightInd w:val="0"/>
        <w:spacing w:after="0"/>
        <w:jc w:val="center"/>
        <w:outlineLvl w:val="2"/>
        <w:rPr>
          <w:rFonts w:ascii="Times New Roman" w:hAnsi="Times New Roman" w:cs="Times New Roman"/>
          <w:b/>
          <w:sz w:val="28"/>
          <w:szCs w:val="28"/>
        </w:rPr>
      </w:pPr>
      <w:r w:rsidRPr="00394439">
        <w:rPr>
          <w:rFonts w:ascii="Times New Roman" w:hAnsi="Times New Roman" w:cs="Times New Roman"/>
          <w:b/>
          <w:sz w:val="28"/>
          <w:szCs w:val="28"/>
        </w:rPr>
        <w:t>профессиональной квалификационной группе общеотраслевых</w:t>
      </w:r>
    </w:p>
    <w:p w:rsidR="00CC32AF" w:rsidRPr="00394439" w:rsidRDefault="00CC32AF" w:rsidP="004D4B0B">
      <w:pPr>
        <w:autoSpaceDN w:val="0"/>
        <w:adjustRightInd w:val="0"/>
        <w:spacing w:after="0"/>
        <w:jc w:val="center"/>
        <w:rPr>
          <w:rFonts w:ascii="Times New Roman" w:hAnsi="Times New Roman" w:cs="Times New Roman"/>
          <w:b/>
          <w:sz w:val="28"/>
          <w:szCs w:val="28"/>
        </w:rPr>
      </w:pPr>
      <w:r w:rsidRPr="00394439">
        <w:rPr>
          <w:rFonts w:ascii="Times New Roman" w:hAnsi="Times New Roman" w:cs="Times New Roman"/>
          <w:b/>
          <w:sz w:val="28"/>
          <w:szCs w:val="28"/>
        </w:rPr>
        <w:t>должностей руководителей, специалистов и служащих</w:t>
      </w:r>
    </w:p>
    <w:p w:rsidR="00CC32AF" w:rsidRDefault="00CC32AF" w:rsidP="004D4B0B">
      <w:pPr>
        <w:autoSpaceDN w:val="0"/>
        <w:adjustRightInd w:val="0"/>
        <w:spacing w:after="0"/>
        <w:jc w:val="both"/>
        <w:rPr>
          <w:rFonts w:ascii="Times New Roman" w:hAnsi="Times New Roman" w:cs="Times New Roman"/>
          <w:sz w:val="28"/>
          <w:szCs w:val="28"/>
        </w:rPr>
      </w:pPr>
      <w:r w:rsidRPr="00394439">
        <w:rPr>
          <w:rFonts w:ascii="Times New Roman" w:hAnsi="Times New Roman" w:cs="Times New Roman"/>
          <w:sz w:val="28"/>
          <w:szCs w:val="28"/>
        </w:rPr>
        <w:t>4.1. Рекомендуемые минимальные размеры окладов работников, занимающих должности руководителей, специалистов и служащих, устанавливаются на основе отнесения занимаемых ими должностей к ПКГ.</w:t>
      </w:r>
    </w:p>
    <w:p w:rsidR="00F80284" w:rsidRPr="00394439" w:rsidRDefault="00F80284" w:rsidP="004D4B0B">
      <w:pPr>
        <w:autoSpaceDN w:val="0"/>
        <w:adjustRightInd w:val="0"/>
        <w:spacing w:after="0"/>
        <w:jc w:val="both"/>
        <w:rPr>
          <w:rFonts w:ascii="Times New Roman" w:hAnsi="Times New Roman" w:cs="Times New Roman"/>
          <w:sz w:val="28"/>
          <w:szCs w:val="28"/>
        </w:rPr>
      </w:pP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4.2. Рекомендуемый размер персонального повышающего коэффициента - до 5,0.</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4.3. К рекомендуемому минимальному окладу по соответствующим ПКГ работникам могут устанавливаться указанные в </w:t>
      </w:r>
      <w:hyperlink w:anchor="Par96" w:history="1">
        <w:r w:rsidRPr="00394439">
          <w:rPr>
            <w:rFonts w:ascii="Times New Roman" w:hAnsi="Times New Roman" w:cs="Times New Roman"/>
            <w:sz w:val="28"/>
            <w:szCs w:val="28"/>
          </w:rPr>
          <w:t>пункте 2.2</w:t>
        </w:r>
      </w:hyperlink>
      <w:r w:rsidRPr="00394439">
        <w:rPr>
          <w:rFonts w:ascii="Times New Roman" w:hAnsi="Times New Roman" w:cs="Times New Roman"/>
          <w:sz w:val="28"/>
          <w:szCs w:val="28"/>
        </w:rPr>
        <w:t xml:space="preserve"> настоящего Положения повышающие коэффициенты, выплаты компенсационного и стимулирующего характера (</w:t>
      </w:r>
      <w:hyperlink w:anchor="Par241" w:history="1">
        <w:r w:rsidRPr="00394439">
          <w:rPr>
            <w:rFonts w:ascii="Times New Roman" w:hAnsi="Times New Roman" w:cs="Times New Roman"/>
            <w:sz w:val="28"/>
            <w:szCs w:val="28"/>
          </w:rPr>
          <w:t>разделы III</w:t>
        </w:r>
      </w:hyperlink>
      <w:r w:rsidRPr="00394439">
        <w:rPr>
          <w:rFonts w:ascii="Times New Roman" w:hAnsi="Times New Roman" w:cs="Times New Roman"/>
          <w:sz w:val="28"/>
          <w:szCs w:val="28"/>
        </w:rPr>
        <w:t xml:space="preserve"> и </w:t>
      </w:r>
      <w:hyperlink w:anchor="Par273" w:history="1">
        <w:r w:rsidRPr="00394439">
          <w:rPr>
            <w:rFonts w:ascii="Times New Roman" w:hAnsi="Times New Roman" w:cs="Times New Roman"/>
            <w:sz w:val="28"/>
            <w:szCs w:val="28"/>
          </w:rPr>
          <w:t>IV</w:t>
        </w:r>
      </w:hyperlink>
      <w:r w:rsidRPr="00394439">
        <w:rPr>
          <w:rFonts w:ascii="Times New Roman" w:hAnsi="Times New Roman" w:cs="Times New Roman"/>
          <w:sz w:val="28"/>
          <w:szCs w:val="28"/>
        </w:rPr>
        <w:t xml:space="preserve"> настоящего Положения).</w:t>
      </w:r>
    </w:p>
    <w:p w:rsidR="00CC32AF" w:rsidRPr="00394439" w:rsidRDefault="00CC32AF" w:rsidP="004D4B0B">
      <w:pPr>
        <w:autoSpaceDN w:val="0"/>
        <w:adjustRightInd w:val="0"/>
        <w:spacing w:after="0"/>
        <w:jc w:val="both"/>
        <w:rPr>
          <w:rFonts w:ascii="Times New Roman" w:hAnsi="Times New Roman" w:cs="Times New Roman"/>
          <w:sz w:val="28"/>
          <w:szCs w:val="28"/>
        </w:rPr>
      </w:pPr>
    </w:p>
    <w:p w:rsidR="00CC32AF" w:rsidRPr="00394439" w:rsidRDefault="00CC32AF" w:rsidP="004D4B0B">
      <w:pPr>
        <w:keepNext/>
        <w:autoSpaceDN w:val="0"/>
        <w:adjustRightInd w:val="0"/>
        <w:spacing w:after="0"/>
        <w:ind w:firstLine="539"/>
        <w:jc w:val="center"/>
        <w:outlineLvl w:val="2"/>
        <w:rPr>
          <w:rFonts w:ascii="Times New Roman" w:hAnsi="Times New Roman" w:cs="Times New Roman"/>
          <w:b/>
          <w:sz w:val="28"/>
          <w:szCs w:val="28"/>
        </w:rPr>
      </w:pPr>
      <w:bookmarkStart w:id="8" w:name="Par200"/>
      <w:bookmarkEnd w:id="8"/>
      <w:r w:rsidRPr="00394439">
        <w:rPr>
          <w:rFonts w:ascii="Times New Roman" w:hAnsi="Times New Roman" w:cs="Times New Roman"/>
          <w:sz w:val="28"/>
          <w:szCs w:val="28"/>
        </w:rPr>
        <w:t>5</w:t>
      </w:r>
      <w:r w:rsidRPr="00394439">
        <w:rPr>
          <w:rFonts w:ascii="Times New Roman" w:hAnsi="Times New Roman" w:cs="Times New Roman"/>
          <w:b/>
          <w:sz w:val="28"/>
          <w:szCs w:val="28"/>
        </w:rPr>
        <w:t>. Особенности порядка и условий оплаты труда работников,</w:t>
      </w:r>
    </w:p>
    <w:p w:rsidR="00CC32AF" w:rsidRPr="00394439" w:rsidRDefault="00CC32AF" w:rsidP="004D4B0B">
      <w:pPr>
        <w:keepNext/>
        <w:autoSpaceDN w:val="0"/>
        <w:adjustRightInd w:val="0"/>
        <w:spacing w:after="0"/>
        <w:ind w:firstLine="539"/>
        <w:jc w:val="center"/>
        <w:rPr>
          <w:rFonts w:ascii="Times New Roman" w:hAnsi="Times New Roman" w:cs="Times New Roman"/>
          <w:b/>
          <w:sz w:val="28"/>
          <w:szCs w:val="28"/>
        </w:rPr>
      </w:pPr>
      <w:r w:rsidRPr="00394439">
        <w:rPr>
          <w:rFonts w:ascii="Times New Roman" w:hAnsi="Times New Roman" w:cs="Times New Roman"/>
          <w:b/>
          <w:sz w:val="28"/>
          <w:szCs w:val="28"/>
        </w:rPr>
        <w:t>осуществляющих профессиональную деятельность по профессиям</w:t>
      </w:r>
    </w:p>
    <w:p w:rsidR="00CC32AF" w:rsidRPr="00394439" w:rsidRDefault="00CC32AF" w:rsidP="004D4B0B">
      <w:pPr>
        <w:keepNext/>
        <w:autoSpaceDN w:val="0"/>
        <w:adjustRightInd w:val="0"/>
        <w:spacing w:after="0"/>
        <w:ind w:firstLine="539"/>
        <w:jc w:val="center"/>
        <w:rPr>
          <w:rFonts w:ascii="Times New Roman" w:hAnsi="Times New Roman" w:cs="Times New Roman"/>
          <w:b/>
          <w:sz w:val="28"/>
          <w:szCs w:val="28"/>
        </w:rPr>
      </w:pPr>
      <w:r w:rsidRPr="00394439">
        <w:rPr>
          <w:rFonts w:ascii="Times New Roman" w:hAnsi="Times New Roman" w:cs="Times New Roman"/>
          <w:b/>
          <w:sz w:val="28"/>
          <w:szCs w:val="28"/>
        </w:rPr>
        <w:t>рабочих</w:t>
      </w:r>
    </w:p>
    <w:p w:rsidR="00CC32AF" w:rsidRDefault="00CC32AF" w:rsidP="004D4B0B">
      <w:pPr>
        <w:autoSpaceDN w:val="0"/>
        <w:adjustRightInd w:val="0"/>
        <w:spacing w:after="0"/>
        <w:jc w:val="both"/>
        <w:rPr>
          <w:rFonts w:ascii="Times New Roman" w:hAnsi="Times New Roman" w:cs="Times New Roman"/>
          <w:sz w:val="28"/>
          <w:szCs w:val="28"/>
        </w:rPr>
      </w:pPr>
      <w:r w:rsidRPr="00394439">
        <w:rPr>
          <w:rFonts w:ascii="Times New Roman" w:hAnsi="Times New Roman" w:cs="Times New Roman"/>
          <w:sz w:val="28"/>
          <w:szCs w:val="28"/>
        </w:rPr>
        <w:t>5.1. Рекомендуемые минимальные размеры окладов работников, занимающих должности по профессиям рабочих, устанавливаются на основе отнесения занимаемых ими должностей к ПКГ.</w:t>
      </w:r>
    </w:p>
    <w:p w:rsidR="00F80284" w:rsidRPr="00394439" w:rsidRDefault="00F80284" w:rsidP="004D4B0B">
      <w:pPr>
        <w:autoSpaceDN w:val="0"/>
        <w:adjustRightInd w:val="0"/>
        <w:spacing w:after="0"/>
        <w:jc w:val="both"/>
        <w:rPr>
          <w:rFonts w:ascii="Times New Roman" w:hAnsi="Times New Roman" w:cs="Times New Roman"/>
          <w:sz w:val="28"/>
          <w:szCs w:val="28"/>
        </w:rPr>
      </w:pP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5.2. Рекомендуемый размер персонального повышающего коэффициента - до 3,0.</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lastRenderedPageBreak/>
        <w:t xml:space="preserve">5.3. К рекомендуемому минимальному окладу по соответствующим ПКГ работникам могут устанавливаться указанные в </w:t>
      </w:r>
      <w:hyperlink w:anchor="Par96" w:history="1">
        <w:r w:rsidRPr="00394439">
          <w:rPr>
            <w:rFonts w:ascii="Times New Roman" w:hAnsi="Times New Roman" w:cs="Times New Roman"/>
            <w:sz w:val="28"/>
            <w:szCs w:val="28"/>
          </w:rPr>
          <w:t>пункте 2.2</w:t>
        </w:r>
      </w:hyperlink>
      <w:r w:rsidRPr="00394439">
        <w:rPr>
          <w:rFonts w:ascii="Times New Roman" w:hAnsi="Times New Roman" w:cs="Times New Roman"/>
          <w:sz w:val="28"/>
          <w:szCs w:val="28"/>
        </w:rPr>
        <w:t xml:space="preserve"> настоящего Положения повышающие коэффициенты, выплаты компенсационного и стимулирующего характера (</w:t>
      </w:r>
      <w:hyperlink w:anchor="Par241" w:history="1">
        <w:r w:rsidRPr="00394439">
          <w:rPr>
            <w:rFonts w:ascii="Times New Roman" w:hAnsi="Times New Roman" w:cs="Times New Roman"/>
            <w:sz w:val="28"/>
            <w:szCs w:val="28"/>
          </w:rPr>
          <w:t>разделы III</w:t>
        </w:r>
      </w:hyperlink>
      <w:r w:rsidRPr="00394439">
        <w:rPr>
          <w:rFonts w:ascii="Times New Roman" w:hAnsi="Times New Roman" w:cs="Times New Roman"/>
          <w:sz w:val="28"/>
          <w:szCs w:val="28"/>
        </w:rPr>
        <w:t xml:space="preserve"> и </w:t>
      </w:r>
      <w:hyperlink w:anchor="Par273" w:history="1">
        <w:r w:rsidRPr="00394439">
          <w:rPr>
            <w:rFonts w:ascii="Times New Roman" w:hAnsi="Times New Roman" w:cs="Times New Roman"/>
            <w:sz w:val="28"/>
            <w:szCs w:val="28"/>
          </w:rPr>
          <w:t>IV</w:t>
        </w:r>
      </w:hyperlink>
      <w:r w:rsidRPr="00394439">
        <w:rPr>
          <w:rFonts w:ascii="Times New Roman" w:hAnsi="Times New Roman" w:cs="Times New Roman"/>
          <w:sz w:val="28"/>
          <w:szCs w:val="28"/>
        </w:rPr>
        <w:t xml:space="preserve"> настоящего Положения).</w:t>
      </w:r>
    </w:p>
    <w:p w:rsidR="00CC32AF" w:rsidRPr="00394439" w:rsidRDefault="00CC32AF" w:rsidP="004D4B0B">
      <w:pPr>
        <w:autoSpaceDN w:val="0"/>
        <w:adjustRightInd w:val="0"/>
        <w:spacing w:after="0"/>
        <w:jc w:val="center"/>
        <w:outlineLvl w:val="2"/>
        <w:rPr>
          <w:rFonts w:ascii="Times New Roman" w:hAnsi="Times New Roman" w:cs="Times New Roman"/>
          <w:b/>
          <w:sz w:val="28"/>
          <w:szCs w:val="28"/>
        </w:rPr>
      </w:pPr>
      <w:bookmarkStart w:id="9" w:name="Par208"/>
      <w:bookmarkEnd w:id="9"/>
      <w:r w:rsidRPr="00394439">
        <w:rPr>
          <w:rFonts w:ascii="Times New Roman" w:hAnsi="Times New Roman" w:cs="Times New Roman"/>
          <w:b/>
          <w:sz w:val="28"/>
          <w:szCs w:val="28"/>
        </w:rPr>
        <w:t>6. Особенности порядка и условий оплаты труда работников,</w:t>
      </w:r>
    </w:p>
    <w:p w:rsidR="00CC32AF" w:rsidRPr="00394439" w:rsidRDefault="00CC32AF" w:rsidP="004D4B0B">
      <w:pPr>
        <w:autoSpaceDN w:val="0"/>
        <w:adjustRightInd w:val="0"/>
        <w:spacing w:after="0"/>
        <w:jc w:val="center"/>
        <w:rPr>
          <w:rFonts w:ascii="Times New Roman" w:hAnsi="Times New Roman" w:cs="Times New Roman"/>
          <w:b/>
          <w:sz w:val="28"/>
          <w:szCs w:val="28"/>
        </w:rPr>
      </w:pPr>
      <w:r w:rsidRPr="00394439">
        <w:rPr>
          <w:rFonts w:ascii="Times New Roman" w:hAnsi="Times New Roman" w:cs="Times New Roman"/>
          <w:b/>
          <w:sz w:val="28"/>
          <w:szCs w:val="28"/>
        </w:rPr>
        <w:t>осуществляющих профессиональную деятельность по профессиям</w:t>
      </w:r>
    </w:p>
    <w:p w:rsidR="00CC32AF" w:rsidRPr="00394439" w:rsidRDefault="00CC32AF" w:rsidP="004D4B0B">
      <w:pPr>
        <w:autoSpaceDN w:val="0"/>
        <w:adjustRightInd w:val="0"/>
        <w:spacing w:after="0"/>
        <w:jc w:val="center"/>
        <w:rPr>
          <w:rFonts w:ascii="Times New Roman" w:hAnsi="Times New Roman" w:cs="Times New Roman"/>
          <w:b/>
          <w:sz w:val="28"/>
          <w:szCs w:val="28"/>
        </w:rPr>
      </w:pPr>
      <w:r w:rsidRPr="00394439">
        <w:rPr>
          <w:rFonts w:ascii="Times New Roman" w:hAnsi="Times New Roman" w:cs="Times New Roman"/>
          <w:b/>
          <w:sz w:val="28"/>
          <w:szCs w:val="28"/>
        </w:rPr>
        <w:t>медицинских работников</w:t>
      </w:r>
    </w:p>
    <w:p w:rsidR="00CC32AF" w:rsidRDefault="00CC32AF" w:rsidP="004D4B0B">
      <w:pPr>
        <w:autoSpaceDN w:val="0"/>
        <w:adjustRightInd w:val="0"/>
        <w:spacing w:after="0"/>
        <w:jc w:val="both"/>
        <w:rPr>
          <w:rFonts w:ascii="Times New Roman" w:hAnsi="Times New Roman" w:cs="Times New Roman"/>
          <w:sz w:val="28"/>
          <w:szCs w:val="28"/>
        </w:rPr>
      </w:pPr>
      <w:r w:rsidRPr="00394439">
        <w:rPr>
          <w:rFonts w:ascii="Times New Roman" w:hAnsi="Times New Roman" w:cs="Times New Roman"/>
          <w:sz w:val="28"/>
          <w:szCs w:val="28"/>
        </w:rPr>
        <w:t>6.1. Рекомендуемые минимальные размеры окладов работников, занимающих должности по профессиям медицинских работников, устанавливаются на основе отнесения занимаемых ими должностей к ПКГ с учетом наличия квалификационной категории.</w:t>
      </w:r>
    </w:p>
    <w:p w:rsidR="00F80284" w:rsidRPr="00394439" w:rsidRDefault="00F80284" w:rsidP="004D4B0B">
      <w:pPr>
        <w:autoSpaceDN w:val="0"/>
        <w:adjustRightInd w:val="0"/>
        <w:spacing w:after="0"/>
        <w:jc w:val="both"/>
        <w:rPr>
          <w:rFonts w:ascii="Times New Roman" w:hAnsi="Times New Roman" w:cs="Times New Roman"/>
          <w:sz w:val="28"/>
          <w:szCs w:val="28"/>
        </w:rPr>
      </w:pP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6.2. Рекомендуемый размер персонального повышающего коэффициента - до 5,0.</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6.3. К рекомендуемому минимальному окладу по соответствующим ПКГ работникам могут устанавливаться персональный повышающий коэффициент, повышающий коэффициент к окладу за специфику работы, выплаты компенсационного и стимулирующего характера (</w:t>
      </w:r>
      <w:hyperlink w:anchor="Par241" w:history="1">
        <w:r w:rsidRPr="00394439">
          <w:rPr>
            <w:rFonts w:ascii="Times New Roman" w:hAnsi="Times New Roman" w:cs="Times New Roman"/>
            <w:sz w:val="28"/>
            <w:szCs w:val="28"/>
          </w:rPr>
          <w:t>разделы III</w:t>
        </w:r>
      </w:hyperlink>
      <w:r w:rsidRPr="00394439">
        <w:rPr>
          <w:rFonts w:ascii="Times New Roman" w:hAnsi="Times New Roman" w:cs="Times New Roman"/>
          <w:sz w:val="28"/>
          <w:szCs w:val="28"/>
        </w:rPr>
        <w:t xml:space="preserve"> и </w:t>
      </w:r>
      <w:hyperlink w:anchor="Par273" w:history="1">
        <w:r w:rsidRPr="00394439">
          <w:rPr>
            <w:rFonts w:ascii="Times New Roman" w:hAnsi="Times New Roman" w:cs="Times New Roman"/>
            <w:sz w:val="28"/>
            <w:szCs w:val="28"/>
          </w:rPr>
          <w:t>IV</w:t>
        </w:r>
      </w:hyperlink>
      <w:r w:rsidRPr="00394439">
        <w:rPr>
          <w:rFonts w:ascii="Times New Roman" w:hAnsi="Times New Roman" w:cs="Times New Roman"/>
          <w:sz w:val="28"/>
          <w:szCs w:val="28"/>
        </w:rPr>
        <w:t xml:space="preserve"> настоящего Положения).</w:t>
      </w:r>
    </w:p>
    <w:p w:rsidR="00CC32AF" w:rsidRPr="00394439" w:rsidRDefault="00CC32AF" w:rsidP="004D4B0B">
      <w:pPr>
        <w:autoSpaceDN w:val="0"/>
        <w:adjustRightInd w:val="0"/>
        <w:spacing w:after="0"/>
        <w:jc w:val="center"/>
        <w:outlineLvl w:val="2"/>
        <w:rPr>
          <w:rFonts w:ascii="Times New Roman" w:hAnsi="Times New Roman" w:cs="Times New Roman"/>
          <w:b/>
          <w:sz w:val="28"/>
          <w:szCs w:val="28"/>
        </w:rPr>
      </w:pPr>
      <w:bookmarkStart w:id="10" w:name="Par216"/>
      <w:bookmarkEnd w:id="10"/>
      <w:r w:rsidRPr="00394439">
        <w:rPr>
          <w:rFonts w:ascii="Times New Roman" w:hAnsi="Times New Roman" w:cs="Times New Roman"/>
          <w:b/>
          <w:sz w:val="28"/>
          <w:szCs w:val="28"/>
        </w:rPr>
        <w:t>7. Особенности порядка и условий оплаты труда работников,</w:t>
      </w:r>
    </w:p>
    <w:p w:rsidR="00CC32AF" w:rsidRPr="00394439" w:rsidRDefault="00CC32AF" w:rsidP="004D4B0B">
      <w:pPr>
        <w:autoSpaceDN w:val="0"/>
        <w:adjustRightInd w:val="0"/>
        <w:spacing w:after="0"/>
        <w:jc w:val="center"/>
        <w:rPr>
          <w:rFonts w:ascii="Times New Roman" w:hAnsi="Times New Roman" w:cs="Times New Roman"/>
          <w:b/>
          <w:sz w:val="28"/>
          <w:szCs w:val="28"/>
        </w:rPr>
      </w:pPr>
      <w:r w:rsidRPr="00394439">
        <w:rPr>
          <w:rFonts w:ascii="Times New Roman" w:hAnsi="Times New Roman" w:cs="Times New Roman"/>
          <w:b/>
          <w:sz w:val="28"/>
          <w:szCs w:val="28"/>
        </w:rPr>
        <w:t>осуществляющих профессиональную деятельность по профессиям</w:t>
      </w:r>
    </w:p>
    <w:p w:rsidR="00CC32AF" w:rsidRPr="00394439" w:rsidRDefault="00CC32AF" w:rsidP="004D4B0B">
      <w:pPr>
        <w:autoSpaceDN w:val="0"/>
        <w:adjustRightInd w:val="0"/>
        <w:spacing w:after="0"/>
        <w:jc w:val="center"/>
        <w:rPr>
          <w:rFonts w:ascii="Times New Roman" w:hAnsi="Times New Roman" w:cs="Times New Roman"/>
          <w:b/>
          <w:sz w:val="28"/>
          <w:szCs w:val="28"/>
        </w:rPr>
      </w:pPr>
      <w:r w:rsidRPr="00394439">
        <w:rPr>
          <w:rFonts w:ascii="Times New Roman" w:hAnsi="Times New Roman" w:cs="Times New Roman"/>
          <w:b/>
          <w:sz w:val="28"/>
          <w:szCs w:val="28"/>
        </w:rPr>
        <w:t>работников культуры и искусства</w:t>
      </w:r>
    </w:p>
    <w:p w:rsidR="00CC32AF" w:rsidRDefault="00CC32AF" w:rsidP="004D4B0B">
      <w:pPr>
        <w:autoSpaceDN w:val="0"/>
        <w:adjustRightInd w:val="0"/>
        <w:spacing w:after="0"/>
        <w:jc w:val="both"/>
        <w:rPr>
          <w:rFonts w:ascii="Times New Roman" w:hAnsi="Times New Roman" w:cs="Times New Roman"/>
          <w:sz w:val="28"/>
          <w:szCs w:val="28"/>
        </w:rPr>
      </w:pPr>
      <w:r w:rsidRPr="00394439">
        <w:rPr>
          <w:rFonts w:ascii="Times New Roman" w:hAnsi="Times New Roman" w:cs="Times New Roman"/>
          <w:sz w:val="28"/>
          <w:szCs w:val="28"/>
        </w:rPr>
        <w:t>7.1. Рекомендуемые минимальные размеры окладов работников, занимающих должности по профессиям работников культуры и искусства, устанавливаются на основе отнесения занимаемых ими должностей к ПКГ.</w:t>
      </w:r>
    </w:p>
    <w:p w:rsidR="00F80284" w:rsidRPr="00394439" w:rsidRDefault="00F80284" w:rsidP="004D4B0B">
      <w:pPr>
        <w:autoSpaceDN w:val="0"/>
        <w:adjustRightInd w:val="0"/>
        <w:spacing w:after="0"/>
        <w:jc w:val="both"/>
        <w:rPr>
          <w:rFonts w:ascii="Times New Roman" w:hAnsi="Times New Roman" w:cs="Times New Roman"/>
          <w:sz w:val="28"/>
          <w:szCs w:val="28"/>
        </w:rPr>
      </w:pP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7.2. Рекомендуемый размер персонального повышающего коэффициента - до 5,0.</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7.3. К рекомендуемому минимальному окладу по соответствующим ПКГ работникам могут устанавливаться указанные в </w:t>
      </w:r>
      <w:hyperlink w:anchor="Par96" w:history="1">
        <w:r w:rsidRPr="00394439">
          <w:rPr>
            <w:rFonts w:ascii="Times New Roman" w:hAnsi="Times New Roman" w:cs="Times New Roman"/>
            <w:sz w:val="28"/>
            <w:szCs w:val="28"/>
          </w:rPr>
          <w:t>пункте 2.2</w:t>
        </w:r>
      </w:hyperlink>
      <w:r w:rsidRPr="00394439">
        <w:rPr>
          <w:rFonts w:ascii="Times New Roman" w:hAnsi="Times New Roman" w:cs="Times New Roman"/>
          <w:sz w:val="28"/>
          <w:szCs w:val="28"/>
        </w:rPr>
        <w:t xml:space="preserve"> настоящего Положения повышающие коэффициенты, выплаты компенсационного и стимулирующего характера (</w:t>
      </w:r>
      <w:hyperlink w:anchor="Par241" w:history="1">
        <w:r w:rsidRPr="00394439">
          <w:rPr>
            <w:rFonts w:ascii="Times New Roman" w:hAnsi="Times New Roman" w:cs="Times New Roman"/>
            <w:sz w:val="28"/>
            <w:szCs w:val="28"/>
          </w:rPr>
          <w:t>разделы III</w:t>
        </w:r>
      </w:hyperlink>
      <w:r w:rsidRPr="00394439">
        <w:rPr>
          <w:rFonts w:ascii="Times New Roman" w:hAnsi="Times New Roman" w:cs="Times New Roman"/>
          <w:sz w:val="28"/>
          <w:szCs w:val="28"/>
        </w:rPr>
        <w:t xml:space="preserve"> и </w:t>
      </w:r>
      <w:hyperlink w:anchor="Par273" w:history="1">
        <w:r w:rsidRPr="00394439">
          <w:rPr>
            <w:rFonts w:ascii="Times New Roman" w:hAnsi="Times New Roman" w:cs="Times New Roman"/>
            <w:sz w:val="28"/>
            <w:szCs w:val="28"/>
          </w:rPr>
          <w:t>IV</w:t>
        </w:r>
      </w:hyperlink>
      <w:r w:rsidRPr="00394439">
        <w:rPr>
          <w:rFonts w:ascii="Times New Roman" w:hAnsi="Times New Roman" w:cs="Times New Roman"/>
          <w:sz w:val="28"/>
          <w:szCs w:val="28"/>
        </w:rPr>
        <w:t xml:space="preserve"> настоящего Положения).</w:t>
      </w:r>
    </w:p>
    <w:p w:rsidR="00CC32AF" w:rsidRPr="00394439" w:rsidRDefault="00CC32AF" w:rsidP="004D4B0B">
      <w:pPr>
        <w:keepNext/>
        <w:autoSpaceDN w:val="0"/>
        <w:adjustRightInd w:val="0"/>
        <w:spacing w:after="0"/>
        <w:ind w:firstLine="539"/>
        <w:jc w:val="center"/>
        <w:outlineLvl w:val="2"/>
        <w:rPr>
          <w:rFonts w:ascii="Times New Roman" w:hAnsi="Times New Roman" w:cs="Times New Roman"/>
          <w:b/>
          <w:sz w:val="28"/>
          <w:szCs w:val="28"/>
        </w:rPr>
      </w:pPr>
      <w:bookmarkStart w:id="11" w:name="Par224"/>
      <w:bookmarkEnd w:id="11"/>
      <w:r w:rsidRPr="00394439">
        <w:rPr>
          <w:rFonts w:ascii="Times New Roman" w:hAnsi="Times New Roman" w:cs="Times New Roman"/>
          <w:b/>
          <w:sz w:val="28"/>
          <w:szCs w:val="28"/>
        </w:rPr>
        <w:lastRenderedPageBreak/>
        <w:t>8. Условия оплаты труда руководителя учреждения,</w:t>
      </w:r>
    </w:p>
    <w:p w:rsidR="00CC32AF" w:rsidRDefault="00CC32AF" w:rsidP="004D4B0B">
      <w:pPr>
        <w:keepNext/>
        <w:autoSpaceDN w:val="0"/>
        <w:adjustRightInd w:val="0"/>
        <w:spacing w:after="0"/>
        <w:ind w:firstLine="539"/>
        <w:jc w:val="center"/>
        <w:rPr>
          <w:rFonts w:ascii="Times New Roman" w:hAnsi="Times New Roman" w:cs="Times New Roman"/>
          <w:b/>
          <w:sz w:val="28"/>
          <w:szCs w:val="28"/>
        </w:rPr>
      </w:pPr>
      <w:r w:rsidRPr="00394439">
        <w:rPr>
          <w:rFonts w:ascii="Times New Roman" w:hAnsi="Times New Roman" w:cs="Times New Roman"/>
          <w:b/>
          <w:sz w:val="28"/>
          <w:szCs w:val="28"/>
        </w:rPr>
        <w:t>заместителей руководителя и главного бухгалтера</w:t>
      </w:r>
    </w:p>
    <w:p w:rsidR="004D4B0B" w:rsidRPr="00394439" w:rsidRDefault="004D4B0B" w:rsidP="004D4B0B">
      <w:pPr>
        <w:keepNext/>
        <w:autoSpaceDN w:val="0"/>
        <w:adjustRightInd w:val="0"/>
        <w:spacing w:after="0"/>
        <w:ind w:firstLine="539"/>
        <w:jc w:val="center"/>
        <w:rPr>
          <w:rFonts w:ascii="Times New Roman" w:hAnsi="Times New Roman" w:cs="Times New Roman"/>
          <w:b/>
          <w:sz w:val="28"/>
          <w:szCs w:val="28"/>
        </w:rPr>
      </w:pPr>
    </w:p>
    <w:p w:rsidR="00CC32AF" w:rsidRDefault="00CC32AF" w:rsidP="004D4B0B">
      <w:pPr>
        <w:autoSpaceDN w:val="0"/>
        <w:adjustRightInd w:val="0"/>
        <w:spacing w:after="0"/>
        <w:jc w:val="both"/>
        <w:rPr>
          <w:rFonts w:ascii="Times New Roman" w:hAnsi="Times New Roman" w:cs="Times New Roman"/>
          <w:sz w:val="28"/>
          <w:szCs w:val="28"/>
        </w:rPr>
      </w:pPr>
      <w:r w:rsidRPr="00394439">
        <w:rPr>
          <w:rFonts w:ascii="Times New Roman" w:hAnsi="Times New Roman" w:cs="Times New Roman"/>
          <w:sz w:val="28"/>
          <w:szCs w:val="28"/>
        </w:rPr>
        <w:t>8.1. Заработная плата руководителя учреждения, заместителей руководителя и главного бухгалтера состоит из должностных окладов, выплат компенсационного и стимулирующего характера.</w:t>
      </w:r>
    </w:p>
    <w:p w:rsidR="00F80284" w:rsidRPr="00394439" w:rsidRDefault="00F80284" w:rsidP="004D4B0B">
      <w:pPr>
        <w:autoSpaceDN w:val="0"/>
        <w:adjustRightInd w:val="0"/>
        <w:spacing w:after="0"/>
        <w:jc w:val="both"/>
        <w:rPr>
          <w:rFonts w:ascii="Times New Roman" w:hAnsi="Times New Roman" w:cs="Times New Roman"/>
          <w:sz w:val="28"/>
          <w:szCs w:val="28"/>
        </w:rPr>
      </w:pP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8.2. </w:t>
      </w:r>
      <w:r w:rsidR="000B5754" w:rsidRPr="00394439">
        <w:rPr>
          <w:rFonts w:ascii="Times New Roman" w:hAnsi="Times New Roman" w:cs="Times New Roman"/>
          <w:sz w:val="28"/>
          <w:szCs w:val="28"/>
        </w:rPr>
        <w:t>Размер должностного</w:t>
      </w:r>
      <w:r w:rsidRPr="00394439">
        <w:rPr>
          <w:rFonts w:ascii="Times New Roman" w:hAnsi="Times New Roman" w:cs="Times New Roman"/>
          <w:sz w:val="28"/>
          <w:szCs w:val="28"/>
        </w:rPr>
        <w:t xml:space="preserve"> оклад</w:t>
      </w:r>
      <w:r w:rsidR="000B5754" w:rsidRPr="00394439">
        <w:rPr>
          <w:rFonts w:ascii="Times New Roman" w:hAnsi="Times New Roman" w:cs="Times New Roman"/>
          <w:sz w:val="28"/>
          <w:szCs w:val="28"/>
        </w:rPr>
        <w:t>а</w:t>
      </w:r>
      <w:r w:rsidRPr="00394439">
        <w:rPr>
          <w:rFonts w:ascii="Times New Roman" w:hAnsi="Times New Roman" w:cs="Times New Roman"/>
          <w:sz w:val="28"/>
          <w:szCs w:val="28"/>
        </w:rPr>
        <w:t xml:space="preserve">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трех размеров указанной средней заработной платы.</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8.3. </w:t>
      </w:r>
      <w:r w:rsidR="000B5754" w:rsidRPr="00394439">
        <w:rPr>
          <w:rFonts w:ascii="Times New Roman" w:hAnsi="Times New Roman" w:cs="Times New Roman"/>
          <w:sz w:val="28"/>
          <w:szCs w:val="28"/>
        </w:rPr>
        <w:t>Размер должностных окладов</w:t>
      </w:r>
      <w:r w:rsidRPr="00394439">
        <w:rPr>
          <w:rFonts w:ascii="Times New Roman" w:hAnsi="Times New Roman" w:cs="Times New Roman"/>
          <w:sz w:val="28"/>
          <w:szCs w:val="28"/>
        </w:rPr>
        <w:t xml:space="preserve"> заместителей руководителей и главных бухгалтеров учреждений устанавливаются на 10 - 30 процентов ниже должностных окладов руководителей этих учреждений.</w:t>
      </w:r>
    </w:p>
    <w:p w:rsidR="00CC32AF" w:rsidRPr="00394439" w:rsidRDefault="00CC32AF" w:rsidP="006C0CA6">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8.4. К основному персоналу учреждения относятся работники, непосредственно </w:t>
      </w:r>
      <w:r w:rsidR="000B5754" w:rsidRPr="00394439">
        <w:rPr>
          <w:rFonts w:ascii="Times New Roman" w:hAnsi="Times New Roman" w:cs="Times New Roman"/>
          <w:sz w:val="28"/>
          <w:szCs w:val="28"/>
        </w:rPr>
        <w:t>оказывающие услуги (выполняющие работы)</w:t>
      </w:r>
      <w:r w:rsidR="006C0CA6" w:rsidRPr="00394439">
        <w:rPr>
          <w:rFonts w:ascii="Times New Roman" w:hAnsi="Times New Roman" w:cs="Times New Roman"/>
          <w:sz w:val="28"/>
          <w:szCs w:val="28"/>
        </w:rPr>
        <w:t>,</w:t>
      </w:r>
      <w:r w:rsidR="006C0CA6" w:rsidRPr="00394439">
        <w:rPr>
          <w:rFonts w:ascii="Times New Roman" w:hAnsi="Times New Roman" w:cs="Times New Roman"/>
          <w:spacing w:val="2"/>
          <w:sz w:val="28"/>
          <w:szCs w:val="28"/>
          <w:shd w:val="clear" w:color="auto" w:fill="FFFFFF"/>
        </w:rPr>
        <w:t>направленные на достижение определенных уставом учреждения целей деятельности этого учреждения, а также их непосредственные руководители.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8.5. </w:t>
      </w:r>
      <w:hyperlink r:id="rId16" w:history="1">
        <w:r w:rsidRPr="00394439">
          <w:rPr>
            <w:rFonts w:ascii="Times New Roman" w:hAnsi="Times New Roman" w:cs="Times New Roman"/>
            <w:sz w:val="28"/>
            <w:szCs w:val="28"/>
          </w:rPr>
          <w:t>Перечень</w:t>
        </w:r>
      </w:hyperlink>
      <w:r w:rsidRPr="00394439">
        <w:rPr>
          <w:rFonts w:ascii="Times New Roman" w:hAnsi="Times New Roman" w:cs="Times New Roman"/>
          <w:sz w:val="28"/>
          <w:szCs w:val="28"/>
        </w:rPr>
        <w:t xml:space="preserve"> должностей и профессий работников, относимых к основному персоналу, для расчета размера средней заработной платы и определения размера должностного оклада руководител</w:t>
      </w:r>
      <w:r w:rsidR="00F80284">
        <w:rPr>
          <w:rFonts w:ascii="Times New Roman" w:hAnsi="Times New Roman" w:cs="Times New Roman"/>
          <w:sz w:val="28"/>
          <w:szCs w:val="28"/>
        </w:rPr>
        <w:t>я</w:t>
      </w:r>
      <w:r w:rsidRPr="00394439">
        <w:rPr>
          <w:rFonts w:ascii="Times New Roman" w:hAnsi="Times New Roman" w:cs="Times New Roman"/>
          <w:sz w:val="28"/>
          <w:szCs w:val="28"/>
        </w:rPr>
        <w:t xml:space="preserve"> </w:t>
      </w:r>
      <w:r w:rsidR="00F80284">
        <w:rPr>
          <w:rFonts w:ascii="Times New Roman" w:hAnsi="Times New Roman" w:cs="Times New Roman"/>
          <w:sz w:val="28"/>
          <w:szCs w:val="28"/>
        </w:rPr>
        <w:t>муниципального бюджетного дошкольного образовательного учреж</w:t>
      </w:r>
      <w:r w:rsidR="001748EC">
        <w:rPr>
          <w:rFonts w:ascii="Times New Roman" w:hAnsi="Times New Roman" w:cs="Times New Roman"/>
          <w:sz w:val="28"/>
          <w:szCs w:val="28"/>
        </w:rPr>
        <w:t>дения «Детский сад п.Черемушки»</w:t>
      </w:r>
      <w:r w:rsidR="00F80284">
        <w:rPr>
          <w:rFonts w:ascii="Times New Roman" w:hAnsi="Times New Roman" w:cs="Times New Roman"/>
          <w:sz w:val="28"/>
          <w:szCs w:val="28"/>
        </w:rPr>
        <w:t xml:space="preserve"> Курского района Курской области</w:t>
      </w:r>
      <w:r w:rsidRPr="00394439">
        <w:rPr>
          <w:rFonts w:ascii="Times New Roman" w:hAnsi="Times New Roman" w:cs="Times New Roman"/>
          <w:sz w:val="28"/>
          <w:szCs w:val="28"/>
        </w:rPr>
        <w:t xml:space="preserve"> утвержден постановлением Администрации Курского района Курской области от 10.09.2012 г. № 2258 "Об утверждении порядка исчисления размера заработной платы для определения размера должностного оклада руководителей муниципальных учреждений, подведомственных управлению по делам образования и здравоохранения Администрации Курского района Курской области".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8.6. </w:t>
      </w:r>
      <w:hyperlink r:id="rId17" w:history="1">
        <w:r w:rsidRPr="00394439">
          <w:rPr>
            <w:rFonts w:ascii="Times New Roman" w:hAnsi="Times New Roman" w:cs="Times New Roman"/>
            <w:sz w:val="28"/>
            <w:szCs w:val="28"/>
          </w:rPr>
          <w:t>Порядок</w:t>
        </w:r>
      </w:hyperlink>
      <w:r w:rsidRPr="00394439">
        <w:rPr>
          <w:rFonts w:ascii="Times New Roman" w:hAnsi="Times New Roman" w:cs="Times New Roman"/>
          <w:sz w:val="28"/>
          <w:szCs w:val="28"/>
        </w:rPr>
        <w:t xml:space="preserve"> исчисления размера средней заработной платы для определения размера должностного оклада руководителя муниципального </w:t>
      </w:r>
      <w:r w:rsidR="00F80284">
        <w:rPr>
          <w:rFonts w:ascii="Times New Roman" w:hAnsi="Times New Roman" w:cs="Times New Roman"/>
          <w:sz w:val="28"/>
          <w:szCs w:val="28"/>
        </w:rPr>
        <w:t xml:space="preserve">дошкольного образовательного </w:t>
      </w:r>
      <w:r w:rsidRPr="00394439">
        <w:rPr>
          <w:rFonts w:ascii="Times New Roman" w:hAnsi="Times New Roman" w:cs="Times New Roman"/>
          <w:sz w:val="28"/>
          <w:szCs w:val="28"/>
        </w:rPr>
        <w:t>учреждения утвержден постановлением Администрации Курского района Курской области от 10.09.2012 г. № 2258 "Об утверждении порядка исчисления размера заработной платы для определения размера должностного оклада руководителей муниципальных учреждений, подведомственных управлению по делам образования и здравоохранения Администрации Курского района Курской области".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lastRenderedPageBreak/>
        <w:t>8.7. Выплаты компенсационного и стимулирующего характера устанавливаются для руководителя учреждения, заместителей руководителя и главных бухгалтеров в процентах к должностным окладам или в абсолютных размерах, если иное не установлено действующим законодательством.</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8.8. Руководителю учреждения выплаты стимулирующего и компенсационного характера устанавливаются Главой Курского района. Заместителям руководителя и главному бухгалтеру выплаты стимулирующего и компенсационного характера устанавливаются руководителем учреждения.</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8.9. Для руководителя, заместителей руководителя и главного бухгалтера должен быть предусмотрен самостоятельный перечень стимулирующих надбавок. Указанные надбавки могут быть установлены с учетом критериев оценки эффективности работы учреждений, устанавливаемых управлением по делам образования и здравоохранения Администрации Курского района Курской области.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8.10. Премирование руководителя осуществляется с учетом результатов деятельности учреждения в соответствии с целевыми показателями эффективности работы учреждения, установленными управлением по делам образования и здравоохранения Администрации Курского района Курской области.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8 .11. Выплаты стимулирующего характера руководителю осуществляются за счет лимитов бюджетных обязательств, предусмотренных на оплату труда работников учреждения, на основании распоряжения  Администрации Курского района Курской области.</w:t>
      </w:r>
    </w:p>
    <w:p w:rsidR="00CC32AF" w:rsidRPr="00394439" w:rsidRDefault="00CC32AF" w:rsidP="004D4B0B">
      <w:pPr>
        <w:autoSpaceDN w:val="0"/>
        <w:adjustRightInd w:val="0"/>
        <w:jc w:val="center"/>
        <w:outlineLvl w:val="1"/>
        <w:rPr>
          <w:rFonts w:ascii="Times New Roman" w:hAnsi="Times New Roman" w:cs="Times New Roman"/>
          <w:b/>
          <w:sz w:val="28"/>
          <w:szCs w:val="28"/>
        </w:rPr>
      </w:pPr>
      <w:bookmarkStart w:id="12" w:name="Par241"/>
      <w:bookmarkEnd w:id="12"/>
      <w:r w:rsidRPr="00394439">
        <w:rPr>
          <w:rFonts w:ascii="Times New Roman" w:hAnsi="Times New Roman" w:cs="Times New Roman"/>
          <w:b/>
          <w:sz w:val="28"/>
          <w:szCs w:val="28"/>
        </w:rPr>
        <w:t>III. Компенсационные выплаты</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1. </w:t>
      </w:r>
      <w:r w:rsidR="006C0CA6" w:rsidRPr="00394439">
        <w:rPr>
          <w:rFonts w:ascii="Times New Roman" w:hAnsi="Times New Roman" w:cs="Times New Roman"/>
          <w:sz w:val="28"/>
          <w:szCs w:val="28"/>
        </w:rPr>
        <w:t>Оплата труда работников учреждения, занятых на работах с вредными, опасными и иными особыми условиями труда, производится в повышенном размере. В этих целях в соответствии с перечнем видов выплат компенсационного характера в областных государственных учреждениях, утвержденным постановлением Правительства Курской области от 28.03.2008 N 45 "Об утверждении перечня видов выплат компенсационного характера в областных государственных учреждениях и разъяснения о порядке установления выплат компенсационного характера в областных государственных учреждениях", работникам могут быть осуществлены следующие выплаты компенсационного характера</w:t>
      </w:r>
      <w:r w:rsidRPr="00394439">
        <w:rPr>
          <w:rFonts w:ascii="Times New Roman" w:hAnsi="Times New Roman" w:cs="Times New Roman"/>
          <w:sz w:val="28"/>
          <w:szCs w:val="28"/>
        </w:rPr>
        <w:t>:</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lastRenderedPageBreak/>
        <w:t>выплаты работникам, занятым на работах с вредными и (или) опасными условиями труда;</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доплата за совмещение профессий (должностей);</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доплата за расширение зон обслуживания;</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доплата за работу в ночное время;</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повышенная оплата за работу в выходные и нерабочие праздничные дни;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повышенная оплата сверхурочной работы.</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Размеры и условия осуществления выплат компенсационного характера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2. Выплаты компенсационного характера устанавливаются к окладам (должностным окладам), ставкам заработной платы работников по соответствующим квалификационным уровням ПКГ в процентах к окладам (должностным окладам), ставкам или в абсолютных размерах, если иное не установлено действующим законодательством.</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3.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На момент введения новых систем оплаты труда указанная выплата устанавливается всем работникам, получавшим ее ранее. При этом работодатель принимает меры по проведению </w:t>
      </w:r>
      <w:r w:rsidR="006C0CA6" w:rsidRPr="00394439">
        <w:rPr>
          <w:rFonts w:ascii="Times New Roman" w:hAnsi="Times New Roman" w:cs="Times New Roman"/>
          <w:sz w:val="28"/>
          <w:szCs w:val="28"/>
        </w:rPr>
        <w:t>специальной оценки условий труда</w:t>
      </w:r>
      <w:r w:rsidRPr="00394439">
        <w:rPr>
          <w:rFonts w:ascii="Times New Roman" w:hAnsi="Times New Roman" w:cs="Times New Roman"/>
          <w:sz w:val="28"/>
          <w:szCs w:val="28"/>
        </w:rPr>
        <w:t xml:space="preserve"> с целью разработки и реализации программы действий по обеспечению безопасных условий и охраны труда. Если по итогам </w:t>
      </w:r>
      <w:r w:rsidR="006C0CA6" w:rsidRPr="00394439">
        <w:rPr>
          <w:rFonts w:ascii="Times New Roman" w:hAnsi="Times New Roman" w:cs="Times New Roman"/>
          <w:sz w:val="28"/>
          <w:szCs w:val="28"/>
        </w:rPr>
        <w:t>специальной оценки условий труда</w:t>
      </w:r>
      <w:r w:rsidRPr="00394439">
        <w:rPr>
          <w:rFonts w:ascii="Times New Roman" w:hAnsi="Times New Roman" w:cs="Times New Roman"/>
          <w:sz w:val="28"/>
          <w:szCs w:val="28"/>
        </w:rPr>
        <w:t xml:space="preserve"> рабочее место признается безопасным, то указанная выплата снимается.</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4.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w:t>
      </w:r>
      <w:r w:rsidRPr="00394439">
        <w:rPr>
          <w:rFonts w:ascii="Times New Roman" w:hAnsi="Times New Roman" w:cs="Times New Roman"/>
          <w:sz w:val="28"/>
          <w:szCs w:val="28"/>
        </w:rPr>
        <w:lastRenderedPageBreak/>
        <w:t>трудовым договором с учетом содержания и (или) объема дополнительной работы.</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5.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6.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7. Доплата за работу в ночное время производится работникам за каждый час работы в ночное время. Ночным считается время с 22 часов до 6 часов.</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Размер доплаты составляет не менее 20% части оклада (должностного оклада) за час работы работника.</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8.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Размер доплаты составляет:</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lastRenderedPageBreak/>
        <w:t>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9.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w:t>
      </w:r>
      <w:hyperlink r:id="rId18" w:history="1">
        <w:r w:rsidRPr="00394439">
          <w:rPr>
            <w:rFonts w:ascii="Times New Roman" w:hAnsi="Times New Roman" w:cs="Times New Roman"/>
            <w:sz w:val="28"/>
            <w:szCs w:val="28"/>
          </w:rPr>
          <w:t>статьей 152</w:t>
        </w:r>
      </w:hyperlink>
      <w:r w:rsidRPr="00394439">
        <w:rPr>
          <w:rFonts w:ascii="Times New Roman" w:hAnsi="Times New Roman" w:cs="Times New Roman"/>
          <w:sz w:val="28"/>
          <w:szCs w:val="28"/>
        </w:rPr>
        <w:t xml:space="preserve"> Трудового кодекса Российской Федерации.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10. Руководител</w:t>
      </w:r>
      <w:r w:rsidR="00F80284">
        <w:rPr>
          <w:rFonts w:ascii="Times New Roman" w:hAnsi="Times New Roman" w:cs="Times New Roman"/>
          <w:sz w:val="28"/>
          <w:szCs w:val="28"/>
        </w:rPr>
        <w:t>ь</w:t>
      </w:r>
      <w:r w:rsidRPr="00394439">
        <w:rPr>
          <w:rFonts w:ascii="Times New Roman" w:hAnsi="Times New Roman" w:cs="Times New Roman"/>
          <w:sz w:val="28"/>
          <w:szCs w:val="28"/>
        </w:rPr>
        <w:t xml:space="preserve"> учреждени</w:t>
      </w:r>
      <w:r w:rsidR="00F80284">
        <w:rPr>
          <w:rFonts w:ascii="Times New Roman" w:hAnsi="Times New Roman" w:cs="Times New Roman"/>
          <w:sz w:val="28"/>
          <w:szCs w:val="28"/>
        </w:rPr>
        <w:t>я проводи</w:t>
      </w:r>
      <w:r w:rsidRPr="00394439">
        <w:rPr>
          <w:rFonts w:ascii="Times New Roman" w:hAnsi="Times New Roman" w:cs="Times New Roman"/>
          <w:sz w:val="28"/>
          <w:szCs w:val="28"/>
        </w:rPr>
        <w:t xml:space="preserve">т </w:t>
      </w:r>
      <w:r w:rsidR="00587A90" w:rsidRPr="00394439">
        <w:rPr>
          <w:rFonts w:ascii="Times New Roman" w:hAnsi="Times New Roman" w:cs="Times New Roman"/>
          <w:sz w:val="28"/>
          <w:szCs w:val="28"/>
        </w:rPr>
        <w:t>специальную оценку условий труда</w:t>
      </w:r>
      <w:r w:rsidRPr="00394439">
        <w:rPr>
          <w:rFonts w:ascii="Times New Roman" w:hAnsi="Times New Roman" w:cs="Times New Roman"/>
          <w:sz w:val="28"/>
          <w:szCs w:val="28"/>
        </w:rPr>
        <w:t xml:space="preserve"> в порядке, установленном трудовым законодательством.</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11. Работникам, которым с их согласия вводится день с разделением смены на части (с перерывом в работе свыше 2 часов), за отработанное время в эти дни производится доплата из расчета оклада (должностного оклада) по занимаемой должности. Время внутрисменного перерыва в рабочее время не включается.</w:t>
      </w:r>
    </w:p>
    <w:p w:rsidR="00CC32AF" w:rsidRPr="004D4B0B" w:rsidRDefault="00CC32AF" w:rsidP="004D4B0B">
      <w:pPr>
        <w:autoSpaceDN w:val="0"/>
        <w:adjustRightInd w:val="0"/>
        <w:jc w:val="center"/>
        <w:outlineLvl w:val="1"/>
        <w:rPr>
          <w:rFonts w:ascii="Times New Roman" w:hAnsi="Times New Roman" w:cs="Times New Roman"/>
          <w:b/>
          <w:sz w:val="28"/>
          <w:szCs w:val="28"/>
        </w:rPr>
      </w:pPr>
      <w:bookmarkStart w:id="13" w:name="Par273"/>
      <w:bookmarkEnd w:id="13"/>
      <w:r w:rsidRPr="00394439">
        <w:rPr>
          <w:rFonts w:ascii="Times New Roman" w:hAnsi="Times New Roman" w:cs="Times New Roman"/>
          <w:b/>
          <w:sz w:val="28"/>
          <w:szCs w:val="28"/>
        </w:rPr>
        <w:t>IV. Стимулирующие выплаты</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1. В целях поощрения работников учреждений за выполненную работу в соответствии с </w:t>
      </w:r>
      <w:hyperlink r:id="rId19" w:history="1">
        <w:r w:rsidRPr="00394439">
          <w:rPr>
            <w:rFonts w:ascii="Times New Roman" w:hAnsi="Times New Roman" w:cs="Times New Roman"/>
            <w:sz w:val="28"/>
            <w:szCs w:val="28"/>
          </w:rPr>
          <w:t>перечнем</w:t>
        </w:r>
      </w:hyperlink>
      <w:r w:rsidRPr="00394439">
        <w:rPr>
          <w:rFonts w:ascii="Times New Roman" w:hAnsi="Times New Roman" w:cs="Times New Roman"/>
          <w:sz w:val="28"/>
          <w:szCs w:val="28"/>
        </w:rPr>
        <w:t xml:space="preserve"> видов выплат стимулирующего характера в муниципальных бюджетных и казенных учреждениях, утвержденным постановлением Правительства Курской области от 28.03.2008 N 44 "Об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 в учреждениях могут устанавливаться следующие виды выплат стимулирующего характера:</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выплаты за интенсивность и высокие результаты работы;</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выплаты за качество выполняемых работ;</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выплаты за стаж непрерывной работы, выслугу лет;</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премиальные выплаты по итогам работы.</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lastRenderedPageBreak/>
        <w:t>Выплаты стимулирующего характера за выслугу лет устанавливаются работникам в зависимости от общего количества лет, проработанных в образовательн</w:t>
      </w:r>
      <w:r w:rsidR="00F80284">
        <w:rPr>
          <w:rFonts w:ascii="Times New Roman" w:hAnsi="Times New Roman" w:cs="Times New Roman"/>
          <w:sz w:val="28"/>
          <w:szCs w:val="28"/>
        </w:rPr>
        <w:t>ой</w:t>
      </w:r>
      <w:r w:rsidRPr="00394439">
        <w:rPr>
          <w:rFonts w:ascii="Times New Roman" w:hAnsi="Times New Roman" w:cs="Times New Roman"/>
          <w:sz w:val="28"/>
          <w:szCs w:val="28"/>
        </w:rPr>
        <w:t xml:space="preserve"> организаци</w:t>
      </w:r>
      <w:r w:rsidR="00F80284">
        <w:rPr>
          <w:rFonts w:ascii="Times New Roman" w:hAnsi="Times New Roman" w:cs="Times New Roman"/>
          <w:sz w:val="28"/>
          <w:szCs w:val="28"/>
        </w:rPr>
        <w:t>и</w:t>
      </w:r>
      <w:r w:rsidR="00C51750">
        <w:rPr>
          <w:rFonts w:ascii="Times New Roman" w:hAnsi="Times New Roman" w:cs="Times New Roman"/>
          <w:sz w:val="28"/>
          <w:szCs w:val="28"/>
        </w:rPr>
        <w:t xml:space="preserve"> </w:t>
      </w:r>
      <w:r w:rsidR="00587A90" w:rsidRPr="00394439">
        <w:rPr>
          <w:rFonts w:ascii="Times New Roman" w:hAnsi="Times New Roman" w:cs="Times New Roman"/>
          <w:sz w:val="28"/>
          <w:szCs w:val="28"/>
        </w:rPr>
        <w:t>и (или) в специализированных структурных образовате</w:t>
      </w:r>
      <w:r w:rsidR="004617C6">
        <w:rPr>
          <w:rFonts w:ascii="Times New Roman" w:hAnsi="Times New Roman" w:cs="Times New Roman"/>
          <w:sz w:val="28"/>
          <w:szCs w:val="28"/>
        </w:rPr>
        <w:t>льных подразделениях организации</w:t>
      </w:r>
      <w:r w:rsidR="00587A90" w:rsidRPr="00394439">
        <w:rPr>
          <w:rFonts w:ascii="Times New Roman" w:hAnsi="Times New Roman" w:cs="Times New Roman"/>
          <w:sz w:val="28"/>
          <w:szCs w:val="28"/>
        </w:rPr>
        <w:t>, осуществляющих обучение,</w:t>
      </w:r>
      <w:r w:rsidR="004617C6">
        <w:rPr>
          <w:rFonts w:ascii="Times New Roman" w:hAnsi="Times New Roman" w:cs="Times New Roman"/>
          <w:sz w:val="28"/>
          <w:szCs w:val="28"/>
        </w:rPr>
        <w:t xml:space="preserve"> </w:t>
      </w:r>
      <w:r w:rsidRPr="00394439">
        <w:rPr>
          <w:rFonts w:ascii="Times New Roman" w:hAnsi="Times New Roman" w:cs="Times New Roman"/>
          <w:sz w:val="28"/>
          <w:szCs w:val="28"/>
        </w:rPr>
        <w:t>(за исключением библиотечных и медицинских работников). Рекомендуемые размеры повышающего коэффициента к окладу за выслугу лет:</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при выслуге лет от 1 года до 3 лет - до 0,05;</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при выслуге лет от 3 до 5 лет - до 0,1;</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при выслуге лет от 5 до 10 лет - до 0,15;</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при выслуге лет от 10 до 15 лет - до 0,2;</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при выслуге лет свыше 15 лет - до 0,25.</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Медицинским работникам образовательн</w:t>
      </w:r>
      <w:r w:rsidR="004617C6">
        <w:rPr>
          <w:rFonts w:ascii="Times New Roman" w:hAnsi="Times New Roman" w:cs="Times New Roman"/>
          <w:sz w:val="28"/>
          <w:szCs w:val="28"/>
        </w:rPr>
        <w:t>ой</w:t>
      </w:r>
      <w:r w:rsidRPr="00394439">
        <w:rPr>
          <w:rFonts w:ascii="Times New Roman" w:hAnsi="Times New Roman" w:cs="Times New Roman"/>
          <w:sz w:val="28"/>
          <w:szCs w:val="28"/>
        </w:rPr>
        <w:t xml:space="preserve"> организаци</w:t>
      </w:r>
      <w:r w:rsidR="004617C6">
        <w:rPr>
          <w:rFonts w:ascii="Times New Roman" w:hAnsi="Times New Roman" w:cs="Times New Roman"/>
          <w:sz w:val="28"/>
          <w:szCs w:val="28"/>
        </w:rPr>
        <w:t>и</w:t>
      </w:r>
      <w:r w:rsidRPr="00394439">
        <w:rPr>
          <w:rFonts w:ascii="Times New Roman" w:hAnsi="Times New Roman" w:cs="Times New Roman"/>
          <w:sz w:val="28"/>
          <w:szCs w:val="28"/>
        </w:rPr>
        <w:t xml:space="preserve"> выплаты стимулирующего характера за выслугу лет устанавливаются в зависимости от общего количества лет, проработанных в образовательных организациях </w:t>
      </w:r>
      <w:r w:rsidR="00587A90" w:rsidRPr="00394439">
        <w:rPr>
          <w:rFonts w:ascii="Times New Roman" w:hAnsi="Times New Roman" w:cs="Times New Roman"/>
          <w:sz w:val="28"/>
          <w:szCs w:val="28"/>
        </w:rPr>
        <w:t xml:space="preserve"> и (или) в специализированных структурных образовательных подразделениях организаций, осуществляющих обучение, и</w:t>
      </w:r>
      <w:r w:rsidRPr="00394439">
        <w:rPr>
          <w:rFonts w:ascii="Times New Roman" w:hAnsi="Times New Roman" w:cs="Times New Roman"/>
          <w:sz w:val="28"/>
          <w:szCs w:val="28"/>
        </w:rPr>
        <w:t xml:space="preserve"> медицинских организациях. Рекомендуемые размеры повышающего коэффициента к окладу за выслугу лет:</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при выслуге лет до 3 лет - 0,20;</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при выслуге лет свыше 3 лет - 0,30.</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2. В целях поощрения работников в учреждениях устанавливаются стимулирующие выплаты в соответствии с </w:t>
      </w:r>
      <w:hyperlink w:anchor="Par1017" w:history="1">
        <w:r w:rsidRPr="00394439">
          <w:rPr>
            <w:rFonts w:ascii="Times New Roman" w:hAnsi="Times New Roman" w:cs="Times New Roman"/>
            <w:sz w:val="28"/>
            <w:szCs w:val="28"/>
          </w:rPr>
          <w:t>перечнем</w:t>
        </w:r>
      </w:hyperlink>
      <w:r w:rsidRPr="00394439">
        <w:rPr>
          <w:rFonts w:ascii="Times New Roman" w:hAnsi="Times New Roman" w:cs="Times New Roman"/>
          <w:sz w:val="28"/>
          <w:szCs w:val="28"/>
        </w:rPr>
        <w:t xml:space="preserve"> примерных показателей эффективности деятельности образовательн</w:t>
      </w:r>
      <w:r w:rsidR="004617C6">
        <w:rPr>
          <w:rFonts w:ascii="Times New Roman" w:hAnsi="Times New Roman" w:cs="Times New Roman"/>
          <w:sz w:val="28"/>
          <w:szCs w:val="28"/>
        </w:rPr>
        <w:t>ой организации</w:t>
      </w:r>
      <w:r w:rsidRPr="00394439">
        <w:rPr>
          <w:rFonts w:ascii="Times New Roman" w:hAnsi="Times New Roman" w:cs="Times New Roman"/>
          <w:sz w:val="28"/>
          <w:szCs w:val="28"/>
        </w:rPr>
        <w:t>, руководителей и работн</w:t>
      </w:r>
      <w:r w:rsidR="00C51750">
        <w:rPr>
          <w:rFonts w:ascii="Times New Roman" w:hAnsi="Times New Roman" w:cs="Times New Roman"/>
          <w:sz w:val="28"/>
          <w:szCs w:val="28"/>
        </w:rPr>
        <w:t>иков, указанных в приложении № 4</w:t>
      </w:r>
      <w:r w:rsidRPr="00394439">
        <w:rPr>
          <w:rFonts w:ascii="Times New Roman" w:hAnsi="Times New Roman" w:cs="Times New Roman"/>
          <w:sz w:val="28"/>
          <w:szCs w:val="28"/>
        </w:rPr>
        <w:t xml:space="preserve"> к настоящему Положению.</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3. Выплаты стимулирующего характера производятся по решению руководителя учреждения, с учетом мнения выборного представительного органа работников,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r w:rsidR="00E00D9E" w:rsidRPr="00394439">
        <w:rPr>
          <w:rFonts w:ascii="Times New Roman" w:hAnsi="Times New Roman" w:cs="Times New Roman"/>
          <w:sz w:val="28"/>
          <w:szCs w:val="28"/>
        </w:rPr>
        <w:t>:</w:t>
      </w:r>
    </w:p>
    <w:p w:rsidR="00E00D9E" w:rsidRPr="00394439" w:rsidRDefault="00E00D9E" w:rsidP="00E00D9E">
      <w:pPr>
        <w:pStyle w:val="ConsPlusNormal"/>
        <w:spacing w:before="220"/>
        <w:ind w:firstLine="540"/>
        <w:jc w:val="both"/>
        <w:rPr>
          <w:rFonts w:ascii="Times New Roman" w:hAnsi="Times New Roman" w:cs="Times New Roman"/>
          <w:sz w:val="28"/>
          <w:szCs w:val="28"/>
        </w:rPr>
      </w:pPr>
      <w:r w:rsidRPr="00394439">
        <w:rPr>
          <w:rFonts w:ascii="Times New Roman" w:hAnsi="Times New Roman" w:cs="Times New Roman"/>
          <w:sz w:val="28"/>
          <w:szCs w:val="28"/>
        </w:rPr>
        <w:t xml:space="preserve">заместителей руководителя (проректора), главного бухгалтера, главных специалистов и иных работников, подчиненных руководителю </w:t>
      </w:r>
      <w:r w:rsidR="00C51750">
        <w:rPr>
          <w:rFonts w:ascii="Times New Roman" w:hAnsi="Times New Roman" w:cs="Times New Roman"/>
          <w:sz w:val="28"/>
          <w:szCs w:val="28"/>
        </w:rPr>
        <w:t>– по представлению руководителя</w:t>
      </w:r>
      <w:r w:rsidRPr="00394439">
        <w:rPr>
          <w:rFonts w:ascii="Times New Roman" w:hAnsi="Times New Roman" w:cs="Times New Roman"/>
          <w:sz w:val="28"/>
          <w:szCs w:val="28"/>
        </w:rPr>
        <w:t>;</w:t>
      </w:r>
    </w:p>
    <w:p w:rsidR="00E00D9E" w:rsidRDefault="00E00D9E" w:rsidP="00255DD0">
      <w:pPr>
        <w:pStyle w:val="ConsPlusNormal"/>
        <w:spacing w:before="220" w:after="120"/>
        <w:ind w:firstLine="540"/>
        <w:jc w:val="both"/>
        <w:rPr>
          <w:rFonts w:ascii="Times New Roman" w:hAnsi="Times New Roman" w:cs="Times New Roman"/>
          <w:sz w:val="28"/>
          <w:szCs w:val="28"/>
        </w:rPr>
      </w:pPr>
      <w:r w:rsidRPr="00394439">
        <w:rPr>
          <w:rFonts w:ascii="Times New Roman" w:hAnsi="Times New Roman" w:cs="Times New Roman"/>
          <w:sz w:val="28"/>
          <w:szCs w:val="28"/>
        </w:rPr>
        <w:lastRenderedPageBreak/>
        <w:t>руководителей структурных подразделений учреждения (декана), главных специалистов и иных работников, подчине</w:t>
      </w:r>
      <w:r w:rsidR="00255DD0">
        <w:rPr>
          <w:rFonts w:ascii="Times New Roman" w:hAnsi="Times New Roman" w:cs="Times New Roman"/>
          <w:sz w:val="28"/>
          <w:szCs w:val="28"/>
        </w:rPr>
        <w:t>нных заместителям руководителей</w:t>
      </w:r>
      <w:r w:rsidRPr="00394439">
        <w:rPr>
          <w:rFonts w:ascii="Times New Roman" w:hAnsi="Times New Roman" w:cs="Times New Roman"/>
          <w:sz w:val="28"/>
          <w:szCs w:val="28"/>
        </w:rPr>
        <w:t xml:space="preserve"> - по представлению заместителей руководителя;</w:t>
      </w:r>
    </w:p>
    <w:p w:rsidR="00E00D9E" w:rsidRPr="00394439" w:rsidRDefault="00E00D9E" w:rsidP="00255DD0">
      <w:pPr>
        <w:autoSpaceDN w:val="0"/>
        <w:adjustRightInd w:val="0"/>
        <w:spacing w:after="120"/>
        <w:ind w:firstLine="540"/>
        <w:jc w:val="both"/>
        <w:rPr>
          <w:rFonts w:ascii="Times New Roman" w:hAnsi="Times New Roman" w:cs="Times New Roman"/>
          <w:sz w:val="28"/>
          <w:szCs w:val="28"/>
        </w:rPr>
      </w:pPr>
      <w:r w:rsidRPr="00394439">
        <w:rPr>
          <w:rFonts w:ascii="Times New Roman" w:hAnsi="Times New Roman" w:cs="Times New Roman"/>
          <w:sz w:val="28"/>
          <w:szCs w:val="28"/>
        </w:rPr>
        <w:t>остальных работников, занятых в структурных подразделениях учреж</w:t>
      </w:r>
      <w:r w:rsidR="00255DD0">
        <w:rPr>
          <w:rFonts w:ascii="Times New Roman" w:hAnsi="Times New Roman" w:cs="Times New Roman"/>
          <w:sz w:val="28"/>
          <w:szCs w:val="28"/>
        </w:rPr>
        <w:t>дения</w:t>
      </w:r>
      <w:r w:rsidRPr="00394439">
        <w:rPr>
          <w:rFonts w:ascii="Times New Roman" w:hAnsi="Times New Roman" w:cs="Times New Roman"/>
          <w:sz w:val="28"/>
          <w:szCs w:val="28"/>
        </w:rPr>
        <w:t xml:space="preserve"> - по представлению руководителей структурных подразделений.</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4. Конкретный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ПКГ работника, так и в абсолютном размере. Максимальный размер выплаты стимулирующего характера по итогам работы не ограничен.</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5. Премия по итогам работы за период (за месяц, квартал, полугодие, год) выплачивается с целью поощрения работников за общие результаты труда по итогам работы.</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При премировании учитывается:</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успешное и добросовестное исполнение работником своих должностных обязанностей в соответствующем периоде;</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проведение качественной подготовки и проведения мероприятий, связанных с уставной деятельностью учреждения;</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качественная подготовка и своевременная сдача отчетности;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оперативность и качественный результат труда;</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организация и проведение мероприятий, направленных на повышение авторитета и имиджа учреждения среди населения;</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непосредственное участие в реализации национальных проектов, федеральных и региональных целевых программ и т.д.;</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участие в течение месяца в выполнении важных работ, мероприятий.</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lastRenderedPageBreak/>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ставке работника, так и в абсолютном размере. Максимальным размером премия по итогам работы не ограничена.</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По решению руководителя учреждения работники, совершившие в течение месяца нарушение общественного порядка, нарушившие трудовую или производственную дисциплину, </w:t>
      </w:r>
      <w:r w:rsidR="00F92C2D" w:rsidRPr="00394439">
        <w:rPr>
          <w:rFonts w:ascii="Times New Roman" w:hAnsi="Times New Roman" w:cs="Times New Roman"/>
          <w:sz w:val="28"/>
          <w:szCs w:val="28"/>
        </w:rPr>
        <w:t>неоднократно</w:t>
      </w:r>
      <w:r w:rsidRPr="00394439">
        <w:rPr>
          <w:rFonts w:ascii="Times New Roman" w:hAnsi="Times New Roman" w:cs="Times New Roman"/>
          <w:sz w:val="28"/>
          <w:szCs w:val="28"/>
        </w:rPr>
        <w:t xml:space="preserve"> не выполнявшие порученные им задания, допустившие производственные упущения в работе, могут быть премированы в пониженном размере или </w:t>
      </w:r>
      <w:r w:rsidR="00C51750" w:rsidRPr="00394439">
        <w:rPr>
          <w:rFonts w:ascii="Times New Roman" w:hAnsi="Times New Roman" w:cs="Times New Roman"/>
          <w:sz w:val="28"/>
          <w:szCs w:val="28"/>
        </w:rPr>
        <w:t>депремированны</w:t>
      </w:r>
      <w:r w:rsidRPr="00394439">
        <w:rPr>
          <w:rFonts w:ascii="Times New Roman" w:hAnsi="Times New Roman" w:cs="Times New Roman"/>
          <w:sz w:val="28"/>
          <w:szCs w:val="28"/>
        </w:rPr>
        <w:t xml:space="preserve"> полностью.</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Все замечания, упущения и претензии к работникам должны иметь письменное подтвержденные в виде приказа, распоряжения, служебной записки или иного документа.</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Решение руководителя учреждения о депремировании работника или уменьшении размера премии оформляется в виде приказа с указанием конкретных причин, с которым работник должен быть своевременно ознакомлен под роспись.</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CC32AF" w:rsidRPr="00394439" w:rsidRDefault="00CC32AF" w:rsidP="004D4B0B">
      <w:pPr>
        <w:keepNext/>
        <w:autoSpaceDN w:val="0"/>
        <w:adjustRightInd w:val="0"/>
        <w:ind w:firstLine="539"/>
        <w:jc w:val="center"/>
        <w:outlineLvl w:val="1"/>
        <w:rPr>
          <w:rFonts w:ascii="Times New Roman" w:hAnsi="Times New Roman" w:cs="Times New Roman"/>
          <w:b/>
          <w:sz w:val="28"/>
          <w:szCs w:val="28"/>
        </w:rPr>
      </w:pPr>
      <w:bookmarkStart w:id="14" w:name="Par322"/>
      <w:bookmarkEnd w:id="14"/>
      <w:r w:rsidRPr="00394439">
        <w:rPr>
          <w:rFonts w:ascii="Times New Roman" w:hAnsi="Times New Roman" w:cs="Times New Roman"/>
          <w:b/>
          <w:sz w:val="28"/>
          <w:szCs w:val="28"/>
        </w:rPr>
        <w:t>V. Другие вопросы оплаты труда</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1. Штатное расписание учреждения утверждается руководителем</w:t>
      </w:r>
      <w:r w:rsidR="00C51750">
        <w:rPr>
          <w:rFonts w:ascii="Times New Roman" w:hAnsi="Times New Roman" w:cs="Times New Roman"/>
          <w:sz w:val="28"/>
          <w:szCs w:val="28"/>
        </w:rPr>
        <w:t xml:space="preserve"> </w:t>
      </w:r>
      <w:r w:rsidR="00F92C2D" w:rsidRPr="00394439">
        <w:rPr>
          <w:rFonts w:ascii="Times New Roman" w:hAnsi="Times New Roman" w:cs="Times New Roman"/>
          <w:sz w:val="28"/>
          <w:szCs w:val="28"/>
        </w:rPr>
        <w:t>этого учреждения</w:t>
      </w:r>
      <w:r w:rsidR="00C51750">
        <w:rPr>
          <w:rFonts w:ascii="Times New Roman" w:hAnsi="Times New Roman" w:cs="Times New Roman"/>
          <w:sz w:val="28"/>
          <w:szCs w:val="28"/>
        </w:rPr>
        <w:t xml:space="preserve"> по согласованию с Главой Курского района</w:t>
      </w:r>
      <w:r w:rsidRPr="00394439">
        <w:rPr>
          <w:rFonts w:ascii="Times New Roman" w:hAnsi="Times New Roman" w:cs="Times New Roman"/>
          <w:sz w:val="28"/>
          <w:szCs w:val="28"/>
        </w:rPr>
        <w:t>.</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2. Штатное расписание учреждения включает в себя все должности служащих (профессии рабочих) данного учреждения.</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3.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4617C6" w:rsidRDefault="004617C6" w:rsidP="004D4B0B">
      <w:pPr>
        <w:autoSpaceDN w:val="0"/>
        <w:adjustRightInd w:val="0"/>
        <w:jc w:val="center"/>
        <w:outlineLvl w:val="1"/>
        <w:rPr>
          <w:rFonts w:ascii="Times New Roman" w:hAnsi="Times New Roman" w:cs="Times New Roman"/>
          <w:b/>
          <w:sz w:val="28"/>
          <w:szCs w:val="28"/>
        </w:rPr>
      </w:pPr>
      <w:bookmarkStart w:id="15" w:name="Par375"/>
      <w:bookmarkEnd w:id="15"/>
    </w:p>
    <w:p w:rsidR="00CC32AF" w:rsidRPr="004D4B0B" w:rsidRDefault="00CC32AF" w:rsidP="004D4B0B">
      <w:pPr>
        <w:autoSpaceDN w:val="0"/>
        <w:adjustRightInd w:val="0"/>
        <w:jc w:val="center"/>
        <w:outlineLvl w:val="1"/>
        <w:rPr>
          <w:rFonts w:ascii="Times New Roman" w:hAnsi="Times New Roman" w:cs="Times New Roman"/>
          <w:b/>
          <w:sz w:val="28"/>
          <w:szCs w:val="28"/>
        </w:rPr>
      </w:pPr>
      <w:r w:rsidRPr="00394439">
        <w:rPr>
          <w:rFonts w:ascii="Times New Roman" w:hAnsi="Times New Roman" w:cs="Times New Roman"/>
          <w:b/>
          <w:sz w:val="28"/>
          <w:szCs w:val="28"/>
        </w:rPr>
        <w:t>VI. Заключительные положения</w:t>
      </w:r>
    </w:p>
    <w:p w:rsidR="00CC32AF" w:rsidRDefault="00CC32AF" w:rsidP="00CC32AF">
      <w:pPr>
        <w:pStyle w:val="ae"/>
        <w:widowControl w:val="0"/>
        <w:numPr>
          <w:ilvl w:val="0"/>
          <w:numId w:val="1"/>
        </w:numPr>
        <w:autoSpaceDE w:val="0"/>
        <w:autoSpaceDN w:val="0"/>
        <w:adjustRightInd w:val="0"/>
        <w:spacing w:after="0" w:line="240" w:lineRule="auto"/>
        <w:ind w:left="0" w:firstLine="540"/>
        <w:jc w:val="both"/>
        <w:rPr>
          <w:rFonts w:ascii="Times New Roman" w:hAnsi="Times New Roman"/>
          <w:sz w:val="28"/>
          <w:szCs w:val="28"/>
        </w:rPr>
      </w:pPr>
      <w:r w:rsidRPr="00394439">
        <w:rPr>
          <w:rFonts w:ascii="Times New Roman" w:hAnsi="Times New Roman"/>
          <w:sz w:val="28"/>
          <w:szCs w:val="28"/>
        </w:rPr>
        <w:t xml:space="preserve">В пределах средств, выделенных учреждению на оплату труда работников, может выплачиваться материальная помощь в размере до двух ставок заработной платы (должностных окладов), установленных на день ее выплаты по занимаемой должности, рабочей профессии, в следующих </w:t>
      </w:r>
      <w:r w:rsidRPr="00394439">
        <w:rPr>
          <w:rFonts w:ascii="Times New Roman" w:hAnsi="Times New Roman"/>
          <w:sz w:val="28"/>
          <w:szCs w:val="28"/>
        </w:rPr>
        <w:lastRenderedPageBreak/>
        <w:t>случаях:</w:t>
      </w:r>
    </w:p>
    <w:p w:rsidR="004617C6" w:rsidRPr="00394439" w:rsidRDefault="004617C6" w:rsidP="004617C6">
      <w:pPr>
        <w:pStyle w:val="ae"/>
        <w:widowControl w:val="0"/>
        <w:autoSpaceDE w:val="0"/>
        <w:autoSpaceDN w:val="0"/>
        <w:adjustRightInd w:val="0"/>
        <w:spacing w:after="0" w:line="240" w:lineRule="auto"/>
        <w:ind w:left="540"/>
        <w:jc w:val="both"/>
        <w:rPr>
          <w:rFonts w:ascii="Times New Roman" w:hAnsi="Times New Roman"/>
          <w:sz w:val="28"/>
          <w:szCs w:val="28"/>
        </w:rPr>
      </w:pPr>
    </w:p>
    <w:p w:rsidR="00CC32AF" w:rsidRPr="00394439" w:rsidRDefault="00CC32AF" w:rsidP="00255DD0">
      <w:pPr>
        <w:autoSpaceDN w:val="0"/>
        <w:adjustRightInd w:val="0"/>
        <w:ind w:firstLine="540"/>
        <w:jc w:val="both"/>
        <w:rPr>
          <w:rFonts w:ascii="Times New Roman" w:hAnsi="Times New Roman" w:cs="Times New Roman"/>
          <w:sz w:val="28"/>
          <w:szCs w:val="28"/>
        </w:rPr>
      </w:pPr>
      <w:r w:rsidRPr="00394439">
        <w:rPr>
          <w:rFonts w:ascii="Times New Roman" w:hAnsi="Times New Roman" w:cs="Times New Roman"/>
          <w:sz w:val="28"/>
          <w:szCs w:val="28"/>
        </w:rPr>
        <w:t>в связи с юбилейными датами работника (50, 55 и 60 лет);</w:t>
      </w:r>
    </w:p>
    <w:p w:rsidR="00CC32AF" w:rsidRPr="00394439" w:rsidRDefault="00CC32AF" w:rsidP="00255DD0">
      <w:pPr>
        <w:autoSpaceDN w:val="0"/>
        <w:adjustRightInd w:val="0"/>
        <w:ind w:firstLine="540"/>
        <w:jc w:val="both"/>
        <w:rPr>
          <w:rFonts w:ascii="Times New Roman" w:hAnsi="Times New Roman" w:cs="Times New Roman"/>
          <w:sz w:val="28"/>
          <w:szCs w:val="28"/>
        </w:rPr>
      </w:pPr>
      <w:r w:rsidRPr="00394439">
        <w:rPr>
          <w:rFonts w:ascii="Times New Roman" w:hAnsi="Times New Roman" w:cs="Times New Roman"/>
          <w:sz w:val="28"/>
          <w:szCs w:val="28"/>
        </w:rPr>
        <w:t>в связи с длительной болезнью или несчастьем, постигшими самого работника или его близких родственников (родителей, супругов, детей).</w:t>
      </w:r>
    </w:p>
    <w:p w:rsidR="00CC32AF" w:rsidRPr="00394439" w:rsidRDefault="00CC32AF" w:rsidP="00255DD0">
      <w:pPr>
        <w:autoSpaceDN w:val="0"/>
        <w:adjustRightInd w:val="0"/>
        <w:ind w:firstLine="540"/>
        <w:jc w:val="both"/>
        <w:rPr>
          <w:rFonts w:ascii="Times New Roman" w:hAnsi="Times New Roman" w:cs="Times New Roman"/>
          <w:sz w:val="28"/>
          <w:szCs w:val="28"/>
        </w:rPr>
      </w:pPr>
      <w:r w:rsidRPr="00394439">
        <w:rPr>
          <w:rFonts w:ascii="Times New Roman" w:hAnsi="Times New Roman" w:cs="Times New Roman"/>
          <w:sz w:val="28"/>
          <w:szCs w:val="28"/>
        </w:rPr>
        <w:t>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2. Из фонда оплаты труда учреждения всем работникам</w:t>
      </w:r>
      <w:r w:rsidR="00F92C2D" w:rsidRPr="00394439">
        <w:rPr>
          <w:rFonts w:ascii="Times New Roman" w:hAnsi="Times New Roman" w:cs="Times New Roman"/>
          <w:sz w:val="28"/>
          <w:szCs w:val="28"/>
        </w:rPr>
        <w:t>(за исключением работающих по совместительству)</w:t>
      </w:r>
      <w:r w:rsidRPr="00394439">
        <w:rPr>
          <w:rFonts w:ascii="Times New Roman" w:hAnsi="Times New Roman" w:cs="Times New Roman"/>
          <w:sz w:val="28"/>
          <w:szCs w:val="28"/>
        </w:rPr>
        <w:t xml:space="preserve"> выплачивается единовременное пособие в размере трех должностных окладов (ставок) при увольнении в связи с выходом на </w:t>
      </w:r>
      <w:r w:rsidR="00F92C2D" w:rsidRPr="00394439">
        <w:rPr>
          <w:rFonts w:ascii="Times New Roman" w:hAnsi="Times New Roman" w:cs="Times New Roman"/>
          <w:sz w:val="28"/>
          <w:szCs w:val="28"/>
        </w:rPr>
        <w:t>страховую</w:t>
      </w:r>
      <w:r w:rsidRPr="00394439">
        <w:rPr>
          <w:rFonts w:ascii="Times New Roman" w:hAnsi="Times New Roman" w:cs="Times New Roman"/>
          <w:sz w:val="28"/>
          <w:szCs w:val="28"/>
        </w:rPr>
        <w:t xml:space="preserve"> пенсию по старости </w:t>
      </w:r>
      <w:r w:rsidR="00E8524D" w:rsidRPr="00394439">
        <w:rPr>
          <w:rFonts w:ascii="Times New Roman" w:hAnsi="Times New Roman" w:cs="Times New Roman"/>
          <w:sz w:val="28"/>
          <w:szCs w:val="28"/>
        </w:rPr>
        <w:t>в порядке, установленном законодательством Российской Федерации</w:t>
      </w:r>
      <w:r w:rsidRPr="00394439">
        <w:rPr>
          <w:rFonts w:ascii="Times New Roman" w:hAnsi="Times New Roman" w:cs="Times New Roman"/>
          <w:sz w:val="28"/>
          <w:szCs w:val="28"/>
        </w:rPr>
        <w:t xml:space="preserve"> (при наличии стажа работы в данном учреждении не менее 10 лет) или выходом на </w:t>
      </w:r>
      <w:r w:rsidR="00E8524D" w:rsidRPr="00394439">
        <w:rPr>
          <w:rFonts w:ascii="Times New Roman" w:hAnsi="Times New Roman" w:cs="Times New Roman"/>
          <w:sz w:val="28"/>
          <w:szCs w:val="28"/>
        </w:rPr>
        <w:t>страховую</w:t>
      </w:r>
      <w:r w:rsidRPr="00394439">
        <w:rPr>
          <w:rFonts w:ascii="Times New Roman" w:hAnsi="Times New Roman" w:cs="Times New Roman"/>
          <w:sz w:val="28"/>
          <w:szCs w:val="28"/>
        </w:rPr>
        <w:t xml:space="preserve"> пенсию по инвалидности независимо от стажа работы в данном учреждении.</w:t>
      </w:r>
    </w:p>
    <w:p w:rsidR="00CC32AF"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 xml:space="preserve">3. </w:t>
      </w:r>
      <w:r w:rsidR="00E8524D" w:rsidRPr="00394439">
        <w:rPr>
          <w:rFonts w:ascii="Times New Roman" w:hAnsi="Times New Roman" w:cs="Times New Roman"/>
          <w:sz w:val="28"/>
          <w:szCs w:val="28"/>
        </w:rPr>
        <w:t>Работникам учреждения, защитившим в установленном законодательством Российской Федерации порядке диссертацию на соискание ученой степени кандидата наук или диссертацию на соискание ученой степени доктора наук, после присуждения соответствующей ученой степени, подтверждаемого соответственно дипломом кандидата наук, дипломом доктора наук, производится разовая выплата в размере 3 должностных окладов (ставок).</w:t>
      </w:r>
    </w:p>
    <w:p w:rsidR="004617C6" w:rsidRPr="00394439" w:rsidRDefault="00CC32AF" w:rsidP="00CC32AF">
      <w:pPr>
        <w:autoSpaceDN w:val="0"/>
        <w:adjustRightInd w:val="0"/>
        <w:jc w:val="both"/>
        <w:rPr>
          <w:rFonts w:ascii="Times New Roman" w:hAnsi="Times New Roman" w:cs="Times New Roman"/>
          <w:sz w:val="28"/>
          <w:szCs w:val="28"/>
        </w:rPr>
      </w:pPr>
      <w:r w:rsidRPr="00394439">
        <w:rPr>
          <w:rFonts w:ascii="Times New Roman" w:hAnsi="Times New Roman" w:cs="Times New Roman"/>
          <w:sz w:val="28"/>
          <w:szCs w:val="28"/>
        </w:rPr>
        <w:t>4. Средства на оплату труда, формируемые за счет бюджетных ассигнований бюджета Курского района Курской области, могут направляться учреждением на выплаты стимулирующего характера. При этом, начиная с 1 января 2010 г., объем средств на указанные выплаты должен составлять не менее 30 процентов средств на оплату труда, формируемых за счет ассигнований бюджета Курского района Курской области.</w:t>
      </w: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C51750" w:rsidRPr="00C51750" w:rsidRDefault="00C51750" w:rsidP="00C51750">
      <w:pPr>
        <w:spacing w:after="0"/>
        <w:ind w:left="5103"/>
        <w:jc w:val="center"/>
        <w:rPr>
          <w:rFonts w:ascii="Times New Roman" w:hAnsi="Times New Roman" w:cs="Times New Roman"/>
          <w:sz w:val="20"/>
          <w:szCs w:val="20"/>
        </w:rPr>
      </w:pPr>
      <w:r w:rsidRPr="00C51750">
        <w:rPr>
          <w:rFonts w:ascii="Times New Roman" w:hAnsi="Times New Roman" w:cs="Times New Roman"/>
          <w:sz w:val="20"/>
          <w:szCs w:val="20"/>
        </w:rPr>
        <w:lastRenderedPageBreak/>
        <w:t>Приложение № 1</w:t>
      </w:r>
    </w:p>
    <w:p w:rsidR="004617C6" w:rsidRDefault="00C51750" w:rsidP="00C51750">
      <w:pPr>
        <w:tabs>
          <w:tab w:val="left" w:pos="8694"/>
          <w:tab w:val="left" w:pos="9403"/>
        </w:tabs>
        <w:autoSpaceDN w:val="0"/>
        <w:adjustRightInd w:val="0"/>
        <w:spacing w:after="0" w:line="240" w:lineRule="auto"/>
        <w:ind w:left="5103" w:right="196"/>
        <w:jc w:val="center"/>
        <w:rPr>
          <w:rFonts w:ascii="Times New Roman" w:hAnsi="Times New Roman" w:cs="Times New Roman"/>
          <w:bCs/>
          <w:sz w:val="20"/>
          <w:szCs w:val="20"/>
        </w:rPr>
      </w:pPr>
      <w:r w:rsidRPr="00C51750">
        <w:rPr>
          <w:rFonts w:ascii="Times New Roman" w:hAnsi="Times New Roman" w:cs="Times New Roman"/>
          <w:sz w:val="20"/>
          <w:szCs w:val="20"/>
        </w:rPr>
        <w:t xml:space="preserve">к </w:t>
      </w:r>
      <w:r w:rsidRPr="00C51750">
        <w:rPr>
          <w:rFonts w:ascii="Times New Roman" w:hAnsi="Times New Roman" w:cs="Times New Roman"/>
          <w:bCs/>
          <w:sz w:val="20"/>
          <w:szCs w:val="20"/>
        </w:rPr>
        <w:t>положению об оплате труда работников муниципальн</w:t>
      </w:r>
      <w:r w:rsidR="004617C6">
        <w:rPr>
          <w:rFonts w:ascii="Times New Roman" w:hAnsi="Times New Roman" w:cs="Times New Roman"/>
          <w:bCs/>
          <w:sz w:val="20"/>
          <w:szCs w:val="20"/>
        </w:rPr>
        <w:t>ого</w:t>
      </w:r>
      <w:r w:rsidRPr="00C51750">
        <w:rPr>
          <w:rFonts w:ascii="Times New Roman" w:hAnsi="Times New Roman" w:cs="Times New Roman"/>
          <w:bCs/>
          <w:sz w:val="20"/>
          <w:szCs w:val="20"/>
        </w:rPr>
        <w:t xml:space="preserve"> бюджетн</w:t>
      </w:r>
      <w:r w:rsidR="004617C6">
        <w:rPr>
          <w:rFonts w:ascii="Times New Roman" w:hAnsi="Times New Roman" w:cs="Times New Roman"/>
          <w:bCs/>
          <w:sz w:val="20"/>
          <w:szCs w:val="20"/>
        </w:rPr>
        <w:t>ого</w:t>
      </w:r>
      <w:r w:rsidR="00491ECE">
        <w:rPr>
          <w:rFonts w:ascii="Times New Roman" w:hAnsi="Times New Roman" w:cs="Times New Roman"/>
          <w:bCs/>
          <w:sz w:val="20"/>
          <w:szCs w:val="20"/>
        </w:rPr>
        <w:t xml:space="preserve"> дошкольного</w:t>
      </w:r>
      <w:r w:rsidRPr="00C51750">
        <w:rPr>
          <w:rFonts w:ascii="Times New Roman" w:hAnsi="Times New Roman" w:cs="Times New Roman"/>
          <w:bCs/>
          <w:sz w:val="20"/>
          <w:szCs w:val="20"/>
        </w:rPr>
        <w:t xml:space="preserve"> </w:t>
      </w:r>
      <w:r w:rsidR="004617C6">
        <w:rPr>
          <w:rFonts w:ascii="Times New Roman" w:hAnsi="Times New Roman" w:cs="Times New Roman"/>
          <w:bCs/>
          <w:sz w:val="20"/>
          <w:szCs w:val="20"/>
        </w:rPr>
        <w:t>образовательного учреждения</w:t>
      </w:r>
    </w:p>
    <w:p w:rsidR="004617C6" w:rsidRDefault="001748EC" w:rsidP="00C51750">
      <w:pPr>
        <w:tabs>
          <w:tab w:val="left" w:pos="8694"/>
          <w:tab w:val="left" w:pos="9403"/>
        </w:tabs>
        <w:autoSpaceDN w:val="0"/>
        <w:adjustRightInd w:val="0"/>
        <w:spacing w:after="0" w:line="240" w:lineRule="auto"/>
        <w:ind w:left="5103" w:right="196"/>
        <w:jc w:val="center"/>
        <w:rPr>
          <w:rFonts w:ascii="Times New Roman" w:hAnsi="Times New Roman" w:cs="Times New Roman"/>
          <w:bCs/>
          <w:sz w:val="20"/>
          <w:szCs w:val="20"/>
        </w:rPr>
      </w:pPr>
      <w:r>
        <w:rPr>
          <w:rFonts w:ascii="Times New Roman" w:hAnsi="Times New Roman" w:cs="Times New Roman"/>
          <w:bCs/>
          <w:sz w:val="20"/>
          <w:szCs w:val="20"/>
        </w:rPr>
        <w:t xml:space="preserve"> «Детский сад п.Черемушки»</w:t>
      </w:r>
      <w:r w:rsidR="004617C6">
        <w:rPr>
          <w:rFonts w:ascii="Times New Roman" w:hAnsi="Times New Roman" w:cs="Times New Roman"/>
          <w:bCs/>
          <w:sz w:val="20"/>
          <w:szCs w:val="20"/>
        </w:rPr>
        <w:t xml:space="preserve"> </w:t>
      </w:r>
    </w:p>
    <w:p w:rsidR="00C51750" w:rsidRDefault="00C51750" w:rsidP="00C51750">
      <w:pPr>
        <w:tabs>
          <w:tab w:val="left" w:pos="8694"/>
          <w:tab w:val="left" w:pos="9403"/>
        </w:tabs>
        <w:autoSpaceDN w:val="0"/>
        <w:adjustRightInd w:val="0"/>
        <w:spacing w:after="0" w:line="240" w:lineRule="auto"/>
        <w:ind w:left="5103" w:right="196"/>
        <w:jc w:val="center"/>
        <w:rPr>
          <w:rFonts w:ascii="Times New Roman" w:hAnsi="Times New Roman" w:cs="Times New Roman"/>
          <w:bCs/>
          <w:sz w:val="20"/>
          <w:szCs w:val="20"/>
        </w:rPr>
      </w:pPr>
      <w:r w:rsidRPr="00C51750">
        <w:rPr>
          <w:rFonts w:ascii="Times New Roman" w:hAnsi="Times New Roman" w:cs="Times New Roman"/>
          <w:bCs/>
          <w:sz w:val="20"/>
          <w:szCs w:val="20"/>
        </w:rPr>
        <w:t>Курского района Курской области</w:t>
      </w:r>
    </w:p>
    <w:p w:rsidR="00C51750" w:rsidRPr="00C51750" w:rsidRDefault="00C51750" w:rsidP="00C51750">
      <w:pPr>
        <w:tabs>
          <w:tab w:val="left" w:pos="8694"/>
          <w:tab w:val="left" w:pos="9403"/>
        </w:tabs>
        <w:autoSpaceDN w:val="0"/>
        <w:adjustRightInd w:val="0"/>
        <w:spacing w:after="0" w:line="240" w:lineRule="auto"/>
        <w:ind w:left="5103" w:right="196"/>
        <w:jc w:val="center"/>
        <w:rPr>
          <w:rFonts w:ascii="Times New Roman" w:eastAsia="Times New Roman" w:hAnsi="Times New Roman" w:cs="Times New Roman"/>
          <w:b/>
          <w:sz w:val="20"/>
          <w:szCs w:val="20"/>
        </w:rPr>
      </w:pPr>
    </w:p>
    <w:p w:rsidR="0084362C" w:rsidRPr="00394439" w:rsidRDefault="0084362C" w:rsidP="0084362C">
      <w:pPr>
        <w:tabs>
          <w:tab w:val="left" w:pos="8694"/>
          <w:tab w:val="left" w:pos="9403"/>
        </w:tabs>
        <w:autoSpaceDN w:val="0"/>
        <w:adjustRightInd w:val="0"/>
        <w:spacing w:after="0" w:line="240" w:lineRule="auto"/>
        <w:ind w:right="196"/>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ПРОФЕССИОНАЛЬНЫЕ КВАЛИФИКАЦИОННЫЕ ГРУППЫ</w:t>
      </w:r>
    </w:p>
    <w:p w:rsidR="0084362C" w:rsidRPr="00394439" w:rsidRDefault="0084362C" w:rsidP="0084362C">
      <w:pPr>
        <w:tabs>
          <w:tab w:val="left" w:pos="8694"/>
          <w:tab w:val="left" w:pos="9403"/>
        </w:tabs>
        <w:autoSpaceDN w:val="0"/>
        <w:adjustRightInd w:val="0"/>
        <w:spacing w:after="0" w:line="240" w:lineRule="auto"/>
        <w:ind w:right="196"/>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ДОЛЖНОСТЕЙ РАБОТНИКОВ ОБРАЗОВАНИЯ</w:t>
      </w:r>
    </w:p>
    <w:p w:rsidR="0084362C" w:rsidRPr="00394439" w:rsidRDefault="0084362C" w:rsidP="0084362C">
      <w:pPr>
        <w:tabs>
          <w:tab w:val="left" w:pos="8694"/>
          <w:tab w:val="left" w:pos="9403"/>
        </w:tabs>
        <w:autoSpaceDN w:val="0"/>
        <w:adjustRightInd w:val="0"/>
        <w:spacing w:after="0"/>
        <w:ind w:right="196"/>
        <w:jc w:val="center"/>
        <w:rPr>
          <w:rFonts w:ascii="Times New Roman" w:eastAsia="Times New Roman" w:hAnsi="Times New Roman" w:cs="Times New Roman"/>
          <w:sz w:val="28"/>
          <w:szCs w:val="28"/>
        </w:rPr>
      </w:pPr>
    </w:p>
    <w:p w:rsidR="0084362C" w:rsidRPr="00394439" w:rsidRDefault="0084362C" w:rsidP="0084362C">
      <w:pPr>
        <w:tabs>
          <w:tab w:val="left" w:pos="8694"/>
          <w:tab w:val="left" w:pos="9295"/>
          <w:tab w:val="left" w:pos="9403"/>
        </w:tabs>
        <w:autoSpaceDN w:val="0"/>
        <w:adjustRightInd w:val="0"/>
        <w:spacing w:after="0"/>
        <w:ind w:right="196"/>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Профессиональная квалификационная группа</w:t>
      </w:r>
    </w:p>
    <w:p w:rsidR="0084362C" w:rsidRPr="00394439" w:rsidRDefault="0084362C" w:rsidP="0084362C">
      <w:pPr>
        <w:tabs>
          <w:tab w:val="left" w:pos="8694"/>
          <w:tab w:val="left" w:pos="9295"/>
          <w:tab w:val="left" w:pos="9403"/>
        </w:tabs>
        <w:autoSpaceDN w:val="0"/>
        <w:adjustRightInd w:val="0"/>
        <w:spacing w:after="0"/>
        <w:ind w:right="196"/>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должностей работников учебно-вспомогательного персонала</w:t>
      </w:r>
    </w:p>
    <w:p w:rsidR="0084362C" w:rsidRPr="00394439" w:rsidRDefault="0084362C" w:rsidP="0084362C">
      <w:pPr>
        <w:tabs>
          <w:tab w:val="left" w:pos="8694"/>
          <w:tab w:val="left" w:pos="9295"/>
          <w:tab w:val="left" w:pos="9403"/>
        </w:tabs>
        <w:autoSpaceDN w:val="0"/>
        <w:adjustRightInd w:val="0"/>
        <w:spacing w:after="0"/>
        <w:ind w:right="196"/>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первого уровня</w:t>
      </w:r>
    </w:p>
    <w:tbl>
      <w:tblPr>
        <w:tblW w:w="9705" w:type="dxa"/>
        <w:tblLayout w:type="fixed"/>
        <w:tblCellMar>
          <w:top w:w="75" w:type="dxa"/>
          <w:left w:w="0" w:type="dxa"/>
          <w:bottom w:w="75" w:type="dxa"/>
          <w:right w:w="0" w:type="dxa"/>
        </w:tblCellMar>
        <w:tblLook w:val="04A0"/>
      </w:tblPr>
      <w:tblGrid>
        <w:gridCol w:w="2453"/>
        <w:gridCol w:w="3991"/>
        <w:gridCol w:w="3261"/>
      </w:tblGrid>
      <w:tr w:rsidR="0084362C" w:rsidRPr="004D4B0B" w:rsidTr="004D4B0B">
        <w:trPr>
          <w:cantSplit/>
          <w:trHeight w:val="20"/>
        </w:trPr>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pPr>
              <w:autoSpaceDN w:val="0"/>
              <w:adjustRightInd w:val="0"/>
              <w:spacing w:after="0"/>
              <w:ind w:left="-20" w:firstLine="20"/>
              <w:rPr>
                <w:rFonts w:ascii="Times New Roman" w:eastAsia="Times New Roman" w:hAnsi="Times New Roman" w:cs="Times New Roman"/>
                <w:sz w:val="20"/>
                <w:szCs w:val="20"/>
              </w:rPr>
            </w:pPr>
            <w:r w:rsidRPr="004D4B0B">
              <w:rPr>
                <w:rFonts w:ascii="Times New Roman" w:eastAsia="Times New Roman" w:hAnsi="Times New Roman" w:cs="Times New Roman"/>
                <w:sz w:val="20"/>
                <w:szCs w:val="20"/>
              </w:rPr>
              <w:t>Квалификационные уровни</w:t>
            </w:r>
          </w:p>
        </w:tc>
        <w:tc>
          <w:tcPr>
            <w:tcW w:w="3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pPr>
              <w:autoSpaceDN w:val="0"/>
              <w:adjustRightInd w:val="0"/>
              <w:spacing w:after="0"/>
              <w:rPr>
                <w:rFonts w:ascii="Times New Roman" w:eastAsia="Times New Roman" w:hAnsi="Times New Roman" w:cs="Times New Roman"/>
                <w:sz w:val="20"/>
                <w:szCs w:val="20"/>
              </w:rPr>
            </w:pPr>
            <w:r w:rsidRPr="004D4B0B">
              <w:rPr>
                <w:rFonts w:ascii="Times New Roman" w:eastAsia="Times New Roman" w:hAnsi="Times New Roman" w:cs="Times New Roman"/>
                <w:sz w:val="20"/>
                <w:szCs w:val="20"/>
              </w:rPr>
              <w:t>Должности, отнесенные к квалификационным уровням</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pPr>
              <w:autoSpaceDN w:val="0"/>
              <w:adjustRightInd w:val="0"/>
              <w:spacing w:after="0"/>
              <w:rPr>
                <w:rFonts w:ascii="Times New Roman" w:eastAsia="Times New Roman" w:hAnsi="Times New Roman" w:cs="Times New Roman"/>
                <w:sz w:val="20"/>
                <w:szCs w:val="20"/>
              </w:rPr>
            </w:pPr>
            <w:r w:rsidRPr="004D4B0B">
              <w:rPr>
                <w:rFonts w:ascii="Times New Roman" w:eastAsia="Times New Roman" w:hAnsi="Times New Roman" w:cs="Times New Roman"/>
                <w:sz w:val="20"/>
                <w:szCs w:val="20"/>
              </w:rPr>
              <w:t>Рекомендуемый минимальный должностной оклад, руб.</w:t>
            </w:r>
          </w:p>
        </w:tc>
      </w:tr>
      <w:tr w:rsidR="0084362C" w:rsidRPr="004D4B0B" w:rsidTr="004D4B0B">
        <w:trPr>
          <w:cantSplit/>
          <w:trHeight w:val="20"/>
        </w:trPr>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pPr>
              <w:autoSpaceDN w:val="0"/>
              <w:adjustRightInd w:val="0"/>
              <w:rPr>
                <w:rFonts w:ascii="Times New Roman" w:eastAsia="Times New Roman" w:hAnsi="Times New Roman" w:cs="Times New Roman"/>
                <w:sz w:val="20"/>
                <w:szCs w:val="20"/>
              </w:rPr>
            </w:pPr>
            <w:r w:rsidRPr="004D4B0B">
              <w:rPr>
                <w:rFonts w:ascii="Times New Roman" w:eastAsia="Times New Roman" w:hAnsi="Times New Roman" w:cs="Times New Roman"/>
                <w:sz w:val="20"/>
                <w:szCs w:val="20"/>
              </w:rPr>
              <w:t>1-й квалификационный уровень</w:t>
            </w:r>
          </w:p>
        </w:tc>
        <w:tc>
          <w:tcPr>
            <w:tcW w:w="3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pPr>
              <w:autoSpaceDN w:val="0"/>
              <w:adjustRightInd w:val="0"/>
              <w:spacing w:after="0"/>
              <w:rPr>
                <w:rFonts w:ascii="Times New Roman" w:eastAsia="Times New Roman" w:hAnsi="Times New Roman" w:cs="Times New Roman"/>
                <w:sz w:val="20"/>
                <w:szCs w:val="20"/>
              </w:rPr>
            </w:pPr>
            <w:r w:rsidRPr="004D4B0B">
              <w:rPr>
                <w:rFonts w:ascii="Times New Roman" w:eastAsia="Times New Roman" w:hAnsi="Times New Roman" w:cs="Times New Roman"/>
                <w:sz w:val="20"/>
                <w:szCs w:val="20"/>
              </w:rPr>
              <w:t>Помощник воспитателя; секретарь учебной части</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pPr>
              <w:autoSpaceDN w:val="0"/>
              <w:adjustRightInd w:val="0"/>
              <w:spacing w:after="0"/>
              <w:rPr>
                <w:rFonts w:ascii="Times New Roman" w:eastAsia="Times New Roman" w:hAnsi="Times New Roman" w:cs="Times New Roman"/>
                <w:sz w:val="20"/>
                <w:szCs w:val="20"/>
              </w:rPr>
            </w:pPr>
            <w:r w:rsidRPr="004D4B0B">
              <w:rPr>
                <w:rFonts w:ascii="Times New Roman" w:eastAsia="Times New Roman" w:hAnsi="Times New Roman" w:cs="Times New Roman"/>
                <w:sz w:val="20"/>
                <w:szCs w:val="20"/>
              </w:rPr>
              <w:t>5362</w:t>
            </w:r>
          </w:p>
        </w:tc>
      </w:tr>
    </w:tbl>
    <w:p w:rsidR="0084362C" w:rsidRPr="00394439" w:rsidRDefault="0084362C" w:rsidP="0084362C">
      <w:pPr>
        <w:spacing w:after="0"/>
        <w:rPr>
          <w:rFonts w:ascii="Times New Roman" w:eastAsia="Times New Roman" w:hAnsi="Times New Roman" w:cs="Times New Roman"/>
          <w:sz w:val="28"/>
          <w:szCs w:val="28"/>
        </w:rPr>
      </w:pPr>
    </w:p>
    <w:p w:rsidR="0084362C" w:rsidRPr="00394439" w:rsidRDefault="0084362C" w:rsidP="0084362C">
      <w:pPr>
        <w:tabs>
          <w:tab w:val="left" w:pos="9828"/>
        </w:tabs>
        <w:autoSpaceDN w:val="0"/>
        <w:adjustRightInd w:val="0"/>
        <w:spacing w:after="0"/>
        <w:ind w:right="55"/>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 xml:space="preserve">Профессиональная квалификационная группа должностей </w:t>
      </w:r>
    </w:p>
    <w:p w:rsidR="0084362C" w:rsidRPr="00394439" w:rsidRDefault="0084362C" w:rsidP="0084362C">
      <w:pPr>
        <w:tabs>
          <w:tab w:val="left" w:pos="9828"/>
        </w:tabs>
        <w:autoSpaceDN w:val="0"/>
        <w:adjustRightInd w:val="0"/>
        <w:spacing w:after="0"/>
        <w:ind w:right="55"/>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работников учебно-вспомогательного персонала второго уровня</w:t>
      </w:r>
    </w:p>
    <w:p w:rsidR="0084362C" w:rsidRPr="00394439" w:rsidRDefault="0084362C" w:rsidP="0084362C">
      <w:pPr>
        <w:jc w:val="center"/>
        <w:rPr>
          <w:rFonts w:ascii="Times New Roman" w:eastAsia="Times New Roman" w:hAnsi="Times New Roman" w:cs="Times New Roman"/>
          <w:sz w:val="28"/>
          <w:szCs w:val="28"/>
        </w:rPr>
      </w:pPr>
    </w:p>
    <w:tbl>
      <w:tblPr>
        <w:tblW w:w="9780" w:type="dxa"/>
        <w:tblInd w:w="-80" w:type="dxa"/>
        <w:tblLayout w:type="fixed"/>
        <w:tblCellMar>
          <w:top w:w="75" w:type="dxa"/>
          <w:left w:w="0" w:type="dxa"/>
          <w:bottom w:w="75" w:type="dxa"/>
          <w:right w:w="0" w:type="dxa"/>
        </w:tblCellMar>
        <w:tblLook w:val="04A0"/>
      </w:tblPr>
      <w:tblGrid>
        <w:gridCol w:w="2692"/>
        <w:gridCol w:w="3808"/>
        <w:gridCol w:w="3280"/>
      </w:tblGrid>
      <w:tr w:rsidR="0084362C" w:rsidRPr="004D4B0B" w:rsidTr="0084362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pPr>
              <w:autoSpaceDN w:val="0"/>
              <w:adjustRightInd w:val="0"/>
              <w:rPr>
                <w:rFonts w:ascii="Times New Roman" w:eastAsia="Times New Roman" w:hAnsi="Times New Roman" w:cs="Times New Roman"/>
                <w:sz w:val="20"/>
                <w:szCs w:val="20"/>
              </w:rPr>
            </w:pPr>
            <w:r w:rsidRPr="004D4B0B">
              <w:rPr>
                <w:rFonts w:ascii="Times New Roman" w:eastAsia="Times New Roman" w:hAnsi="Times New Roman" w:cs="Times New Roman"/>
                <w:sz w:val="20"/>
                <w:szCs w:val="20"/>
              </w:rPr>
              <w:t>Квалификационные уровни</w:t>
            </w:r>
          </w:p>
        </w:tc>
        <w:tc>
          <w:tcPr>
            <w:tcW w:w="3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pPr>
              <w:autoSpaceDN w:val="0"/>
              <w:adjustRightInd w:val="0"/>
              <w:rPr>
                <w:rFonts w:ascii="Times New Roman" w:eastAsia="Times New Roman" w:hAnsi="Times New Roman" w:cs="Times New Roman"/>
                <w:sz w:val="20"/>
                <w:szCs w:val="20"/>
              </w:rPr>
            </w:pPr>
            <w:r w:rsidRPr="004D4B0B">
              <w:rPr>
                <w:rFonts w:ascii="Times New Roman" w:eastAsia="Times New Roman" w:hAnsi="Times New Roman" w:cs="Times New Roman"/>
                <w:sz w:val="20"/>
                <w:szCs w:val="20"/>
              </w:rPr>
              <w:t>Должности, отнесенные к квалификационным уровням</w:t>
            </w:r>
          </w:p>
        </w:tc>
        <w:tc>
          <w:tcPr>
            <w:tcW w:w="3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pPr>
              <w:autoSpaceDN w:val="0"/>
              <w:adjustRightInd w:val="0"/>
              <w:rPr>
                <w:rFonts w:ascii="Times New Roman" w:eastAsia="Times New Roman" w:hAnsi="Times New Roman" w:cs="Times New Roman"/>
                <w:sz w:val="20"/>
                <w:szCs w:val="20"/>
              </w:rPr>
            </w:pPr>
            <w:r w:rsidRPr="004D4B0B">
              <w:rPr>
                <w:rFonts w:ascii="Times New Roman" w:eastAsia="Times New Roman" w:hAnsi="Times New Roman" w:cs="Times New Roman"/>
                <w:sz w:val="20"/>
                <w:szCs w:val="20"/>
              </w:rPr>
              <w:t>Рекомендуемый минимальный должностной оклад, руб.</w:t>
            </w:r>
          </w:p>
        </w:tc>
      </w:tr>
      <w:tr w:rsidR="0084362C" w:rsidRPr="004D4B0B" w:rsidTr="0084362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pPr>
              <w:autoSpaceDN w:val="0"/>
              <w:adjustRightInd w:val="0"/>
              <w:rPr>
                <w:rFonts w:ascii="Times New Roman" w:eastAsia="Times New Roman" w:hAnsi="Times New Roman" w:cs="Times New Roman"/>
                <w:sz w:val="20"/>
                <w:szCs w:val="20"/>
              </w:rPr>
            </w:pPr>
            <w:r w:rsidRPr="004D4B0B">
              <w:rPr>
                <w:rFonts w:ascii="Times New Roman" w:eastAsia="Times New Roman" w:hAnsi="Times New Roman" w:cs="Times New Roman"/>
                <w:sz w:val="20"/>
                <w:szCs w:val="20"/>
              </w:rPr>
              <w:t>1-й квалификационный уровень</w:t>
            </w:r>
          </w:p>
        </w:tc>
        <w:tc>
          <w:tcPr>
            <w:tcW w:w="3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pPr>
              <w:autoSpaceDN w:val="0"/>
              <w:adjustRightInd w:val="0"/>
              <w:rPr>
                <w:rFonts w:ascii="Times New Roman" w:eastAsia="Times New Roman" w:hAnsi="Times New Roman" w:cs="Times New Roman"/>
                <w:sz w:val="20"/>
                <w:szCs w:val="20"/>
              </w:rPr>
            </w:pPr>
            <w:r w:rsidRPr="004D4B0B">
              <w:rPr>
                <w:rFonts w:ascii="Times New Roman" w:eastAsia="Times New Roman" w:hAnsi="Times New Roman" w:cs="Times New Roman"/>
                <w:sz w:val="20"/>
                <w:szCs w:val="20"/>
              </w:rPr>
              <w:t>Младший воспитатель</w:t>
            </w:r>
          </w:p>
        </w:tc>
        <w:tc>
          <w:tcPr>
            <w:tcW w:w="3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pPr>
              <w:autoSpaceDN w:val="0"/>
              <w:adjustRightInd w:val="0"/>
              <w:rPr>
                <w:rFonts w:ascii="Times New Roman" w:eastAsia="Times New Roman" w:hAnsi="Times New Roman" w:cs="Times New Roman"/>
                <w:sz w:val="20"/>
                <w:szCs w:val="20"/>
              </w:rPr>
            </w:pPr>
            <w:r w:rsidRPr="004D4B0B">
              <w:rPr>
                <w:rFonts w:ascii="Times New Roman" w:eastAsia="Times New Roman" w:hAnsi="Times New Roman" w:cs="Times New Roman"/>
                <w:sz w:val="20"/>
                <w:szCs w:val="20"/>
              </w:rPr>
              <w:t>5362</w:t>
            </w:r>
          </w:p>
        </w:tc>
      </w:tr>
    </w:tbl>
    <w:p w:rsidR="0084362C" w:rsidRPr="00394439" w:rsidRDefault="0084362C" w:rsidP="004D4B0B">
      <w:pPr>
        <w:rPr>
          <w:rFonts w:ascii="Times New Roman" w:eastAsia="Times New Roman" w:hAnsi="Times New Roman" w:cs="Times New Roman"/>
          <w:sz w:val="28"/>
          <w:szCs w:val="28"/>
        </w:rPr>
      </w:pPr>
    </w:p>
    <w:p w:rsidR="0084362C" w:rsidRPr="00832AF9" w:rsidRDefault="0084362C" w:rsidP="00832AF9">
      <w:pPr>
        <w:tabs>
          <w:tab w:val="left" w:pos="10395"/>
        </w:tabs>
        <w:autoSpaceDN w:val="0"/>
        <w:adjustRightInd w:val="0"/>
        <w:ind w:right="884"/>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Профессиональная квалификационная группа должностей педагогических работников</w:t>
      </w:r>
    </w:p>
    <w:tbl>
      <w:tblPr>
        <w:tblW w:w="10490" w:type="dxa"/>
        <w:tblInd w:w="-789" w:type="dxa"/>
        <w:tblLayout w:type="fixed"/>
        <w:tblCellMar>
          <w:top w:w="75" w:type="dxa"/>
          <w:left w:w="0" w:type="dxa"/>
          <w:bottom w:w="75" w:type="dxa"/>
          <w:right w:w="0" w:type="dxa"/>
        </w:tblCellMar>
        <w:tblLook w:val="04A0"/>
      </w:tblPr>
      <w:tblGrid>
        <w:gridCol w:w="1417"/>
        <w:gridCol w:w="2553"/>
        <w:gridCol w:w="1843"/>
        <w:gridCol w:w="2268"/>
        <w:gridCol w:w="2409"/>
      </w:tblGrid>
      <w:tr w:rsidR="0084362C" w:rsidRPr="00832AF9" w:rsidTr="00832AF9">
        <w:trPr>
          <w:cantSplit/>
        </w:trPr>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Квалификационные уровни</w:t>
            </w:r>
          </w:p>
        </w:tc>
        <w:tc>
          <w:tcPr>
            <w:tcW w:w="25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ind w:hanging="42"/>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Должности, отнесенные к квалификационным уровням</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line="240" w:lineRule="auto"/>
              <w:ind w:left="80" w:firstLine="2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Рекомендуемый минимальный должностной оклад (ставка) ,руб.</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line="240" w:lineRule="auto"/>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Рекомендуемый минимальный должностной оклад при наличии 1-й квалификационной категории (ставка), руб.</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line="240" w:lineRule="auto"/>
              <w:ind w:right="79"/>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Рекомендуемый минимальный должностной оклад при наличии высшей квалификационной категории (ставка), руб.</w:t>
            </w:r>
          </w:p>
        </w:tc>
      </w:tr>
      <w:tr w:rsidR="0084362C" w:rsidRPr="00832AF9" w:rsidTr="00832AF9">
        <w:trPr>
          <w:cantSplit/>
        </w:trPr>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1-й квалификационный уровень</w:t>
            </w:r>
          </w:p>
        </w:tc>
        <w:tc>
          <w:tcPr>
            <w:tcW w:w="25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ind w:hanging="42"/>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Инструктор по труду; инструктор по физической культуре, музыкальный руководитель; старший вожатый</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ind w:firstLine="2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8783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9458</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ind w:right="79"/>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10206</w:t>
            </w:r>
          </w:p>
        </w:tc>
      </w:tr>
      <w:tr w:rsidR="0084362C" w:rsidRPr="00832AF9" w:rsidTr="00832AF9">
        <w:trPr>
          <w:cantSplit/>
        </w:trPr>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lastRenderedPageBreak/>
              <w:t>2-й квалификационный уровень</w:t>
            </w:r>
          </w:p>
        </w:tc>
        <w:tc>
          <w:tcPr>
            <w:tcW w:w="25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ind w:hanging="42"/>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ind w:firstLine="2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9482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10206</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ind w:right="79"/>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10952</w:t>
            </w:r>
          </w:p>
        </w:tc>
      </w:tr>
      <w:tr w:rsidR="0084362C" w:rsidRPr="00832AF9" w:rsidTr="00832AF9">
        <w:trPr>
          <w:cantSplit/>
        </w:trPr>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3-й квалификационный уровень</w:t>
            </w:r>
          </w:p>
        </w:tc>
        <w:tc>
          <w:tcPr>
            <w:tcW w:w="25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ind w:right="-62" w:hanging="42"/>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ind w:firstLine="2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9574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10307</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ind w:right="79"/>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11060</w:t>
            </w:r>
          </w:p>
        </w:tc>
      </w:tr>
      <w:tr w:rsidR="0084362C" w:rsidRPr="00832AF9" w:rsidTr="00832AF9">
        <w:trPr>
          <w:cantSplit/>
        </w:trPr>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4-й квалификационный уровень</w:t>
            </w:r>
          </w:p>
        </w:tc>
        <w:tc>
          <w:tcPr>
            <w:tcW w:w="25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ind w:hanging="42"/>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ind w:firstLine="2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9668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10404</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spacing w:after="0"/>
              <w:ind w:right="79"/>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11171</w:t>
            </w:r>
          </w:p>
        </w:tc>
      </w:tr>
    </w:tbl>
    <w:p w:rsidR="0084362C" w:rsidRPr="00394439" w:rsidRDefault="0084362C" w:rsidP="0084362C">
      <w:pPr>
        <w:spacing w:after="0"/>
        <w:jc w:val="center"/>
        <w:rPr>
          <w:rFonts w:ascii="Times New Roman" w:eastAsia="Times New Roman" w:hAnsi="Times New Roman" w:cs="Times New Roman"/>
          <w:sz w:val="28"/>
          <w:szCs w:val="28"/>
        </w:rPr>
      </w:pPr>
    </w:p>
    <w:p w:rsidR="0084362C" w:rsidRPr="00394439" w:rsidRDefault="0084362C" w:rsidP="0084362C">
      <w:pPr>
        <w:autoSpaceDN w:val="0"/>
        <w:adjustRightInd w:val="0"/>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Профессиональная квалификационная группа</w:t>
      </w:r>
    </w:p>
    <w:p w:rsidR="0084362C" w:rsidRPr="00394439" w:rsidRDefault="0084362C" w:rsidP="004D4B0B">
      <w:pPr>
        <w:autoSpaceDN w:val="0"/>
        <w:adjustRightInd w:val="0"/>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должностей руководителей структурных подразделений</w:t>
      </w:r>
    </w:p>
    <w:tbl>
      <w:tblPr>
        <w:tblW w:w="9210" w:type="dxa"/>
        <w:jc w:val="center"/>
        <w:tblInd w:w="-505" w:type="dxa"/>
        <w:tblLayout w:type="fixed"/>
        <w:tblCellMar>
          <w:top w:w="75" w:type="dxa"/>
          <w:left w:w="0" w:type="dxa"/>
          <w:bottom w:w="75" w:type="dxa"/>
          <w:right w:w="0" w:type="dxa"/>
        </w:tblCellMar>
        <w:tblLook w:val="04A0"/>
      </w:tblPr>
      <w:tblGrid>
        <w:gridCol w:w="1843"/>
        <w:gridCol w:w="3542"/>
        <w:gridCol w:w="3825"/>
      </w:tblGrid>
      <w:tr w:rsidR="0084362C" w:rsidRPr="00394439" w:rsidTr="00832AF9">
        <w:trPr>
          <w:trHeight w:val="20"/>
          <w:jc w:val="center"/>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spacing w:after="0"/>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Квалификационные уровни</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spacing w:after="0" w:line="240" w:lineRule="auto"/>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Должности, отнесенные к квалификационным уровням</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spacing w:after="0" w:line="240" w:lineRule="auto"/>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Рекомендуемый минимальный должностной оклад, руб.</w:t>
            </w:r>
          </w:p>
        </w:tc>
      </w:tr>
      <w:tr w:rsidR="0084362C" w:rsidRPr="00394439" w:rsidTr="00832AF9">
        <w:trPr>
          <w:trHeight w:val="20"/>
          <w:jc w:val="center"/>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spacing w:after="0"/>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1-й квалификационный уровень</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spacing w:after="0" w:line="240" w:lineRule="auto"/>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 xml:space="preserve">Заведующий (начальник) структурным подразделением: кабинетом, мастерской и другими структурными подразделениями, реализующими общеобразовательную программу </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11048</w:t>
            </w:r>
          </w:p>
        </w:tc>
      </w:tr>
      <w:tr w:rsidR="0084362C" w:rsidRPr="00394439" w:rsidTr="00832AF9">
        <w:trPr>
          <w:trHeight w:val="20"/>
          <w:jc w:val="center"/>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spacing w:after="0"/>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2-й квалификацио</w:t>
            </w:r>
            <w:r w:rsidRPr="00394439">
              <w:rPr>
                <w:rFonts w:ascii="Times New Roman" w:eastAsia="Times New Roman" w:hAnsi="Times New Roman" w:cs="Times New Roman"/>
                <w:sz w:val="28"/>
                <w:szCs w:val="28"/>
              </w:rPr>
              <w:lastRenderedPageBreak/>
              <w:t>нный уровень</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spacing w:after="0" w:line="240" w:lineRule="auto"/>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lastRenderedPageBreak/>
              <w:t xml:space="preserve">Заведующий (начальник) обособленным структурным </w:t>
            </w:r>
            <w:r w:rsidRPr="00394439">
              <w:rPr>
                <w:rFonts w:ascii="Times New Roman" w:eastAsia="Times New Roman" w:hAnsi="Times New Roman" w:cs="Times New Roman"/>
                <w:sz w:val="28"/>
                <w:szCs w:val="28"/>
              </w:rPr>
              <w:lastRenderedPageBreak/>
              <w:t>подразделением, реализующим общеобразовательную программу</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spacing w:after="0"/>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lastRenderedPageBreak/>
              <w:t>11158</w:t>
            </w:r>
          </w:p>
        </w:tc>
      </w:tr>
    </w:tbl>
    <w:p w:rsidR="0084362C" w:rsidRPr="00394439" w:rsidRDefault="0084362C" w:rsidP="004D4B0B">
      <w:pPr>
        <w:spacing w:after="0"/>
        <w:rPr>
          <w:rFonts w:ascii="Times New Roman" w:eastAsia="Times New Roman" w:hAnsi="Times New Roman" w:cs="Times New Roman"/>
          <w:sz w:val="28"/>
          <w:szCs w:val="28"/>
        </w:rPr>
      </w:pPr>
    </w:p>
    <w:p w:rsidR="0084362C" w:rsidRPr="00832AF9" w:rsidRDefault="0084362C" w:rsidP="00832AF9">
      <w:pPr>
        <w:autoSpaceDN w:val="0"/>
        <w:adjustRightInd w:val="0"/>
        <w:spacing w:after="0" w:line="240" w:lineRule="auto"/>
        <w:jc w:val="center"/>
        <w:rPr>
          <w:rFonts w:ascii="Times New Roman" w:eastAsia="Times New Roman" w:hAnsi="Times New Roman" w:cs="Times New Roman"/>
          <w:b/>
          <w:sz w:val="24"/>
          <w:szCs w:val="24"/>
        </w:rPr>
      </w:pPr>
      <w:r w:rsidRPr="00832AF9">
        <w:rPr>
          <w:rFonts w:ascii="Times New Roman" w:eastAsia="Times New Roman" w:hAnsi="Times New Roman" w:cs="Times New Roman"/>
          <w:b/>
          <w:sz w:val="24"/>
          <w:szCs w:val="24"/>
        </w:rPr>
        <w:t>ПРОФЕССИОНАЛЬНЫЕ КВАЛИФИКАЦИОННЫЕ ГРУППЫ</w:t>
      </w:r>
    </w:p>
    <w:p w:rsidR="0084362C" w:rsidRPr="00832AF9" w:rsidRDefault="0084362C" w:rsidP="00832AF9">
      <w:pPr>
        <w:autoSpaceDN w:val="0"/>
        <w:adjustRightInd w:val="0"/>
        <w:spacing w:after="0" w:line="240" w:lineRule="auto"/>
        <w:jc w:val="center"/>
        <w:rPr>
          <w:rFonts w:ascii="Times New Roman" w:eastAsia="Times New Roman" w:hAnsi="Times New Roman" w:cs="Times New Roman"/>
          <w:b/>
          <w:sz w:val="24"/>
          <w:szCs w:val="24"/>
        </w:rPr>
      </w:pPr>
      <w:r w:rsidRPr="00832AF9">
        <w:rPr>
          <w:rFonts w:ascii="Times New Roman" w:eastAsia="Times New Roman" w:hAnsi="Times New Roman" w:cs="Times New Roman"/>
          <w:b/>
          <w:sz w:val="24"/>
          <w:szCs w:val="24"/>
        </w:rPr>
        <w:t>ОБЩЕОТРАСЛЕВЫХ ДОЛЖНОСТЕЙ РУКОВОДИТЕЛЕЙ,</w:t>
      </w:r>
    </w:p>
    <w:p w:rsidR="0084362C" w:rsidRPr="00832AF9" w:rsidRDefault="0084362C" w:rsidP="00832AF9">
      <w:pPr>
        <w:autoSpaceDN w:val="0"/>
        <w:adjustRightInd w:val="0"/>
        <w:spacing w:after="0" w:line="240" w:lineRule="auto"/>
        <w:jc w:val="center"/>
        <w:rPr>
          <w:rFonts w:ascii="Times New Roman" w:eastAsia="Times New Roman" w:hAnsi="Times New Roman" w:cs="Times New Roman"/>
          <w:b/>
          <w:sz w:val="24"/>
          <w:szCs w:val="24"/>
        </w:rPr>
      </w:pPr>
      <w:r w:rsidRPr="00832AF9">
        <w:rPr>
          <w:rFonts w:ascii="Times New Roman" w:eastAsia="Times New Roman" w:hAnsi="Times New Roman" w:cs="Times New Roman"/>
          <w:b/>
          <w:sz w:val="24"/>
          <w:szCs w:val="24"/>
        </w:rPr>
        <w:t>СПЕЦИАЛИСТОВ И СЛУЖАЩИХ</w:t>
      </w:r>
    </w:p>
    <w:p w:rsidR="004D4B0B" w:rsidRPr="00394439" w:rsidRDefault="004D4B0B" w:rsidP="004D4B0B">
      <w:pPr>
        <w:autoSpaceDN w:val="0"/>
        <w:adjustRightInd w:val="0"/>
        <w:spacing w:after="0" w:line="240" w:lineRule="auto"/>
        <w:jc w:val="center"/>
        <w:rPr>
          <w:rFonts w:ascii="Times New Roman" w:eastAsia="Times New Roman" w:hAnsi="Times New Roman" w:cs="Times New Roman"/>
          <w:b/>
          <w:sz w:val="28"/>
          <w:szCs w:val="28"/>
        </w:rPr>
      </w:pPr>
    </w:p>
    <w:p w:rsidR="0084362C" w:rsidRPr="00394439" w:rsidRDefault="0084362C" w:rsidP="0084362C">
      <w:pPr>
        <w:autoSpaceDN w:val="0"/>
        <w:adjustRightInd w:val="0"/>
        <w:spacing w:after="0"/>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Профессиональная квалификационная группа</w:t>
      </w:r>
    </w:p>
    <w:p w:rsidR="0084362C" w:rsidRPr="00832AF9" w:rsidRDefault="0084362C" w:rsidP="00832AF9">
      <w:pPr>
        <w:autoSpaceDN w:val="0"/>
        <w:adjustRightInd w:val="0"/>
        <w:spacing w:after="0"/>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"Общеотраслевые должности служащих первого уровня"</w:t>
      </w:r>
    </w:p>
    <w:tbl>
      <w:tblPr>
        <w:tblW w:w="9930" w:type="dxa"/>
        <w:tblInd w:w="-505" w:type="dxa"/>
        <w:tblLayout w:type="fixed"/>
        <w:tblCellMar>
          <w:top w:w="75" w:type="dxa"/>
          <w:left w:w="0" w:type="dxa"/>
          <w:bottom w:w="75" w:type="dxa"/>
          <w:right w:w="0" w:type="dxa"/>
        </w:tblCellMar>
        <w:tblLook w:val="04A0"/>
      </w:tblPr>
      <w:tblGrid>
        <w:gridCol w:w="2391"/>
        <w:gridCol w:w="5107"/>
        <w:gridCol w:w="2432"/>
      </w:tblGrid>
      <w:tr w:rsidR="0084362C" w:rsidRPr="00832AF9" w:rsidTr="0084362C">
        <w:trPr>
          <w:trHeight w:val="20"/>
        </w:trPr>
        <w:tc>
          <w:tcPr>
            <w:tcW w:w="2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Квалификационные уровни</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Должности, отнесенные к квалификационным уровням</w:t>
            </w:r>
          </w:p>
        </w:tc>
        <w:tc>
          <w:tcPr>
            <w:tcW w:w="24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Рекомендуемый минимальный должностной оклад, руб.</w:t>
            </w:r>
          </w:p>
        </w:tc>
      </w:tr>
      <w:tr w:rsidR="0084362C" w:rsidRPr="00832AF9" w:rsidTr="00832AF9">
        <w:trPr>
          <w:trHeight w:val="768"/>
        </w:trPr>
        <w:tc>
          <w:tcPr>
            <w:tcW w:w="2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1-й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rsidP="000E60D7">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Делопроизводитель; машинистка; секретарь; секретарь-машинистка</w:t>
            </w:r>
            <w:r w:rsidR="000E60D7">
              <w:rPr>
                <w:rFonts w:ascii="Times New Roman" w:eastAsia="Times New Roman" w:hAnsi="Times New Roman" w:cs="Times New Roman"/>
                <w:sz w:val="20"/>
                <w:szCs w:val="20"/>
              </w:rPr>
              <w:t>.</w:t>
            </w:r>
          </w:p>
        </w:tc>
        <w:tc>
          <w:tcPr>
            <w:tcW w:w="24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tabs>
                <w:tab w:val="left" w:pos="4602"/>
              </w:tabs>
              <w:autoSpaceDN w:val="0"/>
              <w:adjustRightInd w:val="0"/>
              <w:ind w:right="53"/>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5362</w:t>
            </w:r>
          </w:p>
        </w:tc>
      </w:tr>
      <w:tr w:rsidR="0084362C" w:rsidRPr="00832AF9" w:rsidTr="0084362C">
        <w:trPr>
          <w:trHeight w:val="20"/>
        </w:trPr>
        <w:tc>
          <w:tcPr>
            <w:tcW w:w="2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2-й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4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6241</w:t>
            </w:r>
          </w:p>
        </w:tc>
      </w:tr>
    </w:tbl>
    <w:p w:rsidR="00832AF9" w:rsidRDefault="00832AF9" w:rsidP="00832AF9">
      <w:pPr>
        <w:autoSpaceDN w:val="0"/>
        <w:adjustRightInd w:val="0"/>
        <w:spacing w:after="0" w:line="240" w:lineRule="auto"/>
        <w:jc w:val="center"/>
        <w:rPr>
          <w:rFonts w:ascii="Times New Roman" w:eastAsia="Times New Roman" w:hAnsi="Times New Roman" w:cs="Times New Roman"/>
          <w:b/>
          <w:sz w:val="28"/>
          <w:szCs w:val="28"/>
        </w:rPr>
      </w:pPr>
    </w:p>
    <w:p w:rsidR="00143EF8" w:rsidRDefault="00143EF8" w:rsidP="00832AF9">
      <w:pPr>
        <w:autoSpaceDN w:val="0"/>
        <w:adjustRightInd w:val="0"/>
        <w:spacing w:after="0" w:line="240" w:lineRule="auto"/>
        <w:jc w:val="center"/>
        <w:rPr>
          <w:rFonts w:ascii="Times New Roman" w:eastAsia="Times New Roman" w:hAnsi="Times New Roman" w:cs="Times New Roman"/>
          <w:b/>
          <w:sz w:val="28"/>
          <w:szCs w:val="28"/>
        </w:rPr>
      </w:pPr>
    </w:p>
    <w:p w:rsidR="0084362C" w:rsidRPr="00394439" w:rsidRDefault="0084362C" w:rsidP="00832AF9">
      <w:pPr>
        <w:autoSpaceDN w:val="0"/>
        <w:adjustRightInd w:val="0"/>
        <w:spacing w:after="0" w:line="240" w:lineRule="auto"/>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Профессиональная квалификационная группа</w:t>
      </w:r>
    </w:p>
    <w:p w:rsidR="0084362C" w:rsidRDefault="0084362C" w:rsidP="00832AF9">
      <w:pPr>
        <w:autoSpaceDN w:val="0"/>
        <w:adjustRightInd w:val="0"/>
        <w:spacing w:after="0" w:line="240" w:lineRule="auto"/>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"Общеотраслевые должности служащих второго уровня"</w:t>
      </w:r>
    </w:p>
    <w:p w:rsidR="00832AF9" w:rsidRPr="004D4B0B" w:rsidRDefault="00832AF9" w:rsidP="00832AF9">
      <w:pPr>
        <w:autoSpaceDN w:val="0"/>
        <w:adjustRightInd w:val="0"/>
        <w:spacing w:after="0" w:line="240" w:lineRule="auto"/>
        <w:jc w:val="center"/>
        <w:rPr>
          <w:rFonts w:ascii="Times New Roman" w:eastAsia="Times New Roman" w:hAnsi="Times New Roman" w:cs="Times New Roman"/>
          <w:b/>
          <w:sz w:val="28"/>
          <w:szCs w:val="28"/>
        </w:rPr>
      </w:pPr>
    </w:p>
    <w:tbl>
      <w:tblPr>
        <w:tblW w:w="10348" w:type="dxa"/>
        <w:tblInd w:w="-505" w:type="dxa"/>
        <w:tblLayout w:type="fixed"/>
        <w:tblCellMar>
          <w:top w:w="75" w:type="dxa"/>
          <w:left w:w="0" w:type="dxa"/>
          <w:bottom w:w="75" w:type="dxa"/>
          <w:right w:w="0" w:type="dxa"/>
        </w:tblCellMar>
        <w:tblLook w:val="04A0"/>
      </w:tblPr>
      <w:tblGrid>
        <w:gridCol w:w="2127"/>
        <w:gridCol w:w="5953"/>
        <w:gridCol w:w="2268"/>
      </w:tblGrid>
      <w:tr w:rsidR="0084362C" w:rsidRPr="00832AF9" w:rsidTr="00143EF8">
        <w:trPr>
          <w:trHeight w:val="2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rsidP="00832AF9">
            <w:pPr>
              <w:autoSpaceDN w:val="0"/>
              <w:adjustRightInd w:val="0"/>
              <w:spacing w:after="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Квалификационные уровни</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Должности, отнесенные к квалификационным уровням</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Рекомендуемый минимальный должностной оклад, руб.</w:t>
            </w:r>
          </w:p>
        </w:tc>
      </w:tr>
      <w:tr w:rsidR="0084362C" w:rsidRPr="00832AF9" w:rsidTr="00143EF8">
        <w:trPr>
          <w:trHeight w:val="2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1-й 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Лаборант, инспектор по кадрам</w:t>
            </w:r>
            <w:r w:rsidR="000E60D7">
              <w:rPr>
                <w:rFonts w:ascii="Times New Roman" w:eastAsia="Times New Roman" w:hAnsi="Times New Roman" w:cs="Times New Roman"/>
                <w:sz w:val="20"/>
                <w:szCs w:val="20"/>
              </w:rPr>
              <w:t>, повар,</w:t>
            </w:r>
            <w:r w:rsidR="000E60D7" w:rsidRPr="00832AF9">
              <w:rPr>
                <w:rFonts w:ascii="Times New Roman" w:eastAsia="Times New Roman" w:hAnsi="Times New Roman" w:cs="Times New Roman"/>
                <w:sz w:val="20"/>
                <w:szCs w:val="20"/>
              </w:rPr>
              <w:t xml:space="preserve"> оператор (газовой, электрической ) котельной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5618</w:t>
            </w:r>
          </w:p>
        </w:tc>
      </w:tr>
      <w:tr w:rsidR="0084362C" w:rsidRPr="00832AF9" w:rsidTr="00143EF8">
        <w:trPr>
          <w:trHeight w:val="1987"/>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2-й 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 xml:space="preserve"> Заведующий канцелярией; заведующий хозяйством; </w:t>
            </w:r>
          </w:p>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Должности служащих первого квалификационного уровня, по которым устанавливается производное должностное наименование "старший".</w:t>
            </w:r>
          </w:p>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Должности служащих первого квалификационного уровня, по которым устанавливается II внутри должностная категория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5618</w:t>
            </w:r>
          </w:p>
        </w:tc>
      </w:tr>
      <w:tr w:rsidR="0084362C" w:rsidRPr="00832AF9" w:rsidTr="00143EF8">
        <w:trPr>
          <w:trHeight w:val="2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3-й 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 xml:space="preserve"> Должности служащих первого квалификационного уровня, по которым устанавливается I внутри должностная категория (заведующий производством (шеф-повар))</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6241</w:t>
            </w:r>
          </w:p>
        </w:tc>
      </w:tr>
      <w:tr w:rsidR="0084362C" w:rsidRPr="00832AF9" w:rsidTr="00143EF8">
        <w:trPr>
          <w:trHeight w:val="2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lastRenderedPageBreak/>
              <w:t>4-й 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6919</w:t>
            </w:r>
          </w:p>
        </w:tc>
      </w:tr>
      <w:tr w:rsidR="0084362C" w:rsidRPr="00832AF9" w:rsidTr="00143EF8">
        <w:trPr>
          <w:trHeight w:val="2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5-й квалификационный</w:t>
            </w:r>
            <w:r w:rsidR="00143EF8">
              <w:rPr>
                <w:rFonts w:ascii="Times New Roman" w:eastAsia="Times New Roman" w:hAnsi="Times New Roman" w:cs="Times New Roman"/>
                <w:sz w:val="20"/>
                <w:szCs w:val="20"/>
              </w:rPr>
              <w:t xml:space="preserve"> уровень</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Начальник (заведующий) мастерской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0"/>
                <w:szCs w:val="20"/>
              </w:rPr>
            </w:pPr>
            <w:r w:rsidRPr="00832AF9">
              <w:rPr>
                <w:rFonts w:ascii="Times New Roman" w:eastAsia="Times New Roman" w:hAnsi="Times New Roman" w:cs="Times New Roman"/>
                <w:sz w:val="20"/>
                <w:szCs w:val="20"/>
              </w:rPr>
              <w:t>7605</w:t>
            </w:r>
          </w:p>
        </w:tc>
      </w:tr>
    </w:tbl>
    <w:p w:rsidR="004617C6" w:rsidRDefault="004617C6" w:rsidP="0084362C">
      <w:pPr>
        <w:autoSpaceDN w:val="0"/>
        <w:adjustRightInd w:val="0"/>
        <w:spacing w:after="0"/>
        <w:jc w:val="center"/>
        <w:rPr>
          <w:rFonts w:ascii="Times New Roman" w:eastAsia="Times New Roman" w:hAnsi="Times New Roman" w:cs="Times New Roman"/>
          <w:b/>
          <w:sz w:val="28"/>
          <w:szCs w:val="28"/>
        </w:rPr>
      </w:pPr>
    </w:p>
    <w:p w:rsidR="0084362C" w:rsidRPr="00394439" w:rsidRDefault="0084362C" w:rsidP="0084362C">
      <w:pPr>
        <w:autoSpaceDN w:val="0"/>
        <w:adjustRightInd w:val="0"/>
        <w:spacing w:after="0"/>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Профессиональная квалификационная группа</w:t>
      </w:r>
    </w:p>
    <w:p w:rsidR="0084362C" w:rsidRPr="00394439" w:rsidRDefault="0084362C" w:rsidP="0084362C">
      <w:pPr>
        <w:autoSpaceDN w:val="0"/>
        <w:adjustRightInd w:val="0"/>
        <w:spacing w:after="0"/>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"Общеотраслевые должности служащих третьего уровня"</w:t>
      </w:r>
    </w:p>
    <w:p w:rsidR="0084362C" w:rsidRPr="00394439" w:rsidRDefault="0084362C" w:rsidP="0084362C">
      <w:pPr>
        <w:autoSpaceDN w:val="0"/>
        <w:adjustRightInd w:val="0"/>
        <w:spacing w:after="0"/>
        <w:jc w:val="center"/>
        <w:rPr>
          <w:rFonts w:ascii="Times New Roman" w:eastAsia="Times New Roman" w:hAnsi="Times New Roman" w:cs="Times New Roman"/>
          <w:b/>
          <w:sz w:val="28"/>
          <w:szCs w:val="28"/>
        </w:rPr>
      </w:pPr>
    </w:p>
    <w:tbl>
      <w:tblPr>
        <w:tblW w:w="10065" w:type="dxa"/>
        <w:tblInd w:w="-505" w:type="dxa"/>
        <w:tblLayout w:type="fixed"/>
        <w:tblCellMar>
          <w:top w:w="75" w:type="dxa"/>
          <w:left w:w="0" w:type="dxa"/>
          <w:bottom w:w="75" w:type="dxa"/>
          <w:right w:w="0" w:type="dxa"/>
        </w:tblCellMar>
        <w:tblLook w:val="04A0"/>
      </w:tblPr>
      <w:tblGrid>
        <w:gridCol w:w="2673"/>
        <w:gridCol w:w="5265"/>
        <w:gridCol w:w="2127"/>
      </w:tblGrid>
      <w:tr w:rsidR="0084362C" w:rsidRPr="00832AF9" w:rsidTr="0084362C">
        <w:trPr>
          <w:trHeight w:val="20"/>
        </w:trPr>
        <w:tc>
          <w:tcPr>
            <w:tcW w:w="2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Квалификационные уровни</w:t>
            </w:r>
          </w:p>
        </w:tc>
        <w:tc>
          <w:tcPr>
            <w:tcW w:w="5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Должности, отнесенные к квалификационным уровням</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Рекомендуемый минимальный должностной оклад, руб.</w:t>
            </w:r>
          </w:p>
        </w:tc>
      </w:tr>
      <w:tr w:rsidR="0084362C" w:rsidRPr="00832AF9" w:rsidTr="0084362C">
        <w:trPr>
          <w:trHeight w:val="20"/>
        </w:trPr>
        <w:tc>
          <w:tcPr>
            <w:tcW w:w="2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1-й квалификационный уровень</w:t>
            </w:r>
          </w:p>
        </w:tc>
        <w:tc>
          <w:tcPr>
            <w:tcW w:w="5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Бухгалтер; инженер по охране труда; экономист; программист, юрисконсульт, специалист</w:t>
            </w:r>
            <w:r w:rsidR="00903716" w:rsidRPr="00832AF9">
              <w:rPr>
                <w:rFonts w:ascii="Times New Roman" w:eastAsia="Times New Roman" w:hAnsi="Times New Roman" w:cs="Times New Roman"/>
                <w:sz w:val="24"/>
                <w:szCs w:val="24"/>
              </w:rPr>
              <w:t xml:space="preserve"> по кадрам</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6241</w:t>
            </w:r>
          </w:p>
        </w:tc>
      </w:tr>
      <w:tr w:rsidR="0084362C" w:rsidRPr="00832AF9" w:rsidTr="0084362C">
        <w:trPr>
          <w:trHeight w:val="20"/>
        </w:trPr>
        <w:tc>
          <w:tcPr>
            <w:tcW w:w="2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2-й квалификационный уровень</w:t>
            </w:r>
          </w:p>
        </w:tc>
        <w:tc>
          <w:tcPr>
            <w:tcW w:w="5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Должности служащих первого квалификационного уровня, по которым может устанавливаться II внутри должностная категория</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6919</w:t>
            </w:r>
          </w:p>
        </w:tc>
      </w:tr>
      <w:tr w:rsidR="0084362C" w:rsidRPr="00832AF9" w:rsidTr="0084362C">
        <w:trPr>
          <w:trHeight w:val="20"/>
        </w:trPr>
        <w:tc>
          <w:tcPr>
            <w:tcW w:w="2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3-й квалификационный уровень</w:t>
            </w:r>
          </w:p>
        </w:tc>
        <w:tc>
          <w:tcPr>
            <w:tcW w:w="5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Должности служащих первого квалификационного уровня, по которым может устанавливаться I внутри должностная категория</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7605</w:t>
            </w:r>
          </w:p>
        </w:tc>
      </w:tr>
      <w:tr w:rsidR="0084362C" w:rsidRPr="00832AF9" w:rsidTr="0084362C">
        <w:trPr>
          <w:trHeight w:val="20"/>
        </w:trPr>
        <w:tc>
          <w:tcPr>
            <w:tcW w:w="2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4-й квалификационный уровень</w:t>
            </w:r>
          </w:p>
        </w:tc>
        <w:tc>
          <w:tcPr>
            <w:tcW w:w="5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10069</w:t>
            </w:r>
          </w:p>
        </w:tc>
      </w:tr>
      <w:tr w:rsidR="00903716" w:rsidRPr="00832AF9" w:rsidTr="00903716">
        <w:trPr>
          <w:trHeight w:val="20"/>
        </w:trPr>
        <w:tc>
          <w:tcPr>
            <w:tcW w:w="2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3716" w:rsidRPr="00832AF9" w:rsidRDefault="00903716" w:rsidP="004D4B0B">
            <w:pPr>
              <w:pStyle w:val="ConsPlusNormal"/>
              <w:rPr>
                <w:rFonts w:ascii="Times New Roman" w:hAnsi="Times New Roman" w:cs="Times New Roman"/>
                <w:sz w:val="24"/>
                <w:szCs w:val="24"/>
              </w:rPr>
            </w:pPr>
            <w:r w:rsidRPr="00832AF9">
              <w:rPr>
                <w:rFonts w:ascii="Times New Roman" w:hAnsi="Times New Roman" w:cs="Times New Roman"/>
                <w:sz w:val="24"/>
                <w:szCs w:val="24"/>
              </w:rPr>
              <w:t>5-й квалификационный уровень</w:t>
            </w:r>
          </w:p>
        </w:tc>
        <w:tc>
          <w:tcPr>
            <w:tcW w:w="5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3716" w:rsidRPr="00832AF9" w:rsidRDefault="00903716" w:rsidP="004D4B0B">
            <w:pPr>
              <w:pStyle w:val="ConsPlusNormal"/>
              <w:rPr>
                <w:rFonts w:ascii="Times New Roman" w:hAnsi="Times New Roman" w:cs="Times New Roman"/>
                <w:sz w:val="24"/>
                <w:szCs w:val="24"/>
              </w:rPr>
            </w:pPr>
            <w:r w:rsidRPr="00832AF9">
              <w:rPr>
                <w:rFonts w:ascii="Times New Roman" w:hAnsi="Times New Roman" w:cs="Times New Roman"/>
                <w:sz w:val="24"/>
                <w:szCs w:val="24"/>
              </w:rPr>
              <w:t>Заместитель главного бухгалтера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3716" w:rsidRPr="00832AF9" w:rsidRDefault="00903716" w:rsidP="00903716">
            <w:pPr>
              <w:pStyle w:val="ConsPlusNormal"/>
              <w:rPr>
                <w:rFonts w:ascii="Times New Roman" w:hAnsi="Times New Roman" w:cs="Times New Roman"/>
                <w:sz w:val="24"/>
                <w:szCs w:val="24"/>
              </w:rPr>
            </w:pPr>
            <w:r w:rsidRPr="00832AF9">
              <w:rPr>
                <w:rFonts w:ascii="Times New Roman" w:hAnsi="Times New Roman" w:cs="Times New Roman"/>
                <w:sz w:val="24"/>
                <w:szCs w:val="24"/>
              </w:rPr>
              <w:t>11916</w:t>
            </w:r>
          </w:p>
        </w:tc>
      </w:tr>
    </w:tbl>
    <w:p w:rsidR="0084362C" w:rsidRPr="00394439" w:rsidRDefault="0084362C" w:rsidP="0084362C">
      <w:pPr>
        <w:jc w:val="center"/>
        <w:rPr>
          <w:rFonts w:ascii="Times New Roman" w:eastAsia="Times New Roman" w:hAnsi="Times New Roman" w:cs="Times New Roman"/>
          <w:sz w:val="28"/>
          <w:szCs w:val="28"/>
        </w:rPr>
      </w:pPr>
    </w:p>
    <w:p w:rsidR="00F412EC" w:rsidRPr="00394439" w:rsidRDefault="00F412EC" w:rsidP="00F412EC">
      <w:pPr>
        <w:pStyle w:val="ConsPlusTitle"/>
        <w:jc w:val="center"/>
        <w:outlineLvl w:val="2"/>
        <w:rPr>
          <w:rFonts w:ascii="Times New Roman" w:hAnsi="Times New Roman" w:cs="Times New Roman"/>
          <w:sz w:val="28"/>
          <w:szCs w:val="28"/>
        </w:rPr>
      </w:pPr>
      <w:r w:rsidRPr="00394439">
        <w:rPr>
          <w:rFonts w:ascii="Times New Roman" w:hAnsi="Times New Roman" w:cs="Times New Roman"/>
          <w:sz w:val="28"/>
          <w:szCs w:val="28"/>
        </w:rPr>
        <w:t>Должности в соответствии с профессиональными</w:t>
      </w:r>
    </w:p>
    <w:p w:rsidR="00F412EC" w:rsidRPr="00394439" w:rsidRDefault="00F412EC" w:rsidP="00F412EC">
      <w:pPr>
        <w:pStyle w:val="ConsPlusTitle"/>
        <w:jc w:val="center"/>
        <w:rPr>
          <w:rFonts w:ascii="Times New Roman" w:hAnsi="Times New Roman" w:cs="Times New Roman"/>
          <w:sz w:val="28"/>
          <w:szCs w:val="28"/>
        </w:rPr>
      </w:pPr>
      <w:r w:rsidRPr="00394439">
        <w:rPr>
          <w:rFonts w:ascii="Times New Roman" w:hAnsi="Times New Roman" w:cs="Times New Roman"/>
          <w:sz w:val="28"/>
          <w:szCs w:val="28"/>
        </w:rPr>
        <w:t>стандартами</w:t>
      </w:r>
    </w:p>
    <w:p w:rsidR="00F412EC" w:rsidRPr="00394439" w:rsidRDefault="00F412EC" w:rsidP="00F412E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4139"/>
        <w:gridCol w:w="2324"/>
      </w:tblGrid>
      <w:tr w:rsidR="00F412EC" w:rsidRPr="00832AF9" w:rsidTr="004D4B0B">
        <w:tc>
          <w:tcPr>
            <w:tcW w:w="2551" w:type="dxa"/>
          </w:tcPr>
          <w:p w:rsidR="00F412EC" w:rsidRPr="00832AF9" w:rsidRDefault="00F412EC" w:rsidP="004D4B0B">
            <w:pPr>
              <w:pStyle w:val="ConsPlusNormal"/>
              <w:jc w:val="center"/>
              <w:rPr>
                <w:rFonts w:ascii="Times New Roman" w:hAnsi="Times New Roman" w:cs="Times New Roman"/>
                <w:sz w:val="24"/>
                <w:szCs w:val="24"/>
              </w:rPr>
            </w:pPr>
            <w:r w:rsidRPr="00832AF9">
              <w:rPr>
                <w:rFonts w:ascii="Times New Roman" w:hAnsi="Times New Roman" w:cs="Times New Roman"/>
                <w:sz w:val="24"/>
                <w:szCs w:val="24"/>
              </w:rPr>
              <w:t>Квалификационные уровни</w:t>
            </w:r>
          </w:p>
        </w:tc>
        <w:tc>
          <w:tcPr>
            <w:tcW w:w="4139" w:type="dxa"/>
          </w:tcPr>
          <w:p w:rsidR="00F412EC" w:rsidRPr="00832AF9" w:rsidRDefault="00F412EC" w:rsidP="004D4B0B">
            <w:pPr>
              <w:pStyle w:val="ConsPlusNormal"/>
              <w:jc w:val="center"/>
              <w:rPr>
                <w:rFonts w:ascii="Times New Roman" w:hAnsi="Times New Roman" w:cs="Times New Roman"/>
                <w:sz w:val="24"/>
                <w:szCs w:val="24"/>
              </w:rPr>
            </w:pPr>
            <w:r w:rsidRPr="00832AF9">
              <w:rPr>
                <w:rFonts w:ascii="Times New Roman" w:hAnsi="Times New Roman" w:cs="Times New Roman"/>
                <w:sz w:val="24"/>
                <w:szCs w:val="24"/>
              </w:rPr>
              <w:t>Должности в соответствии с профессиональными стандартами</w:t>
            </w:r>
          </w:p>
        </w:tc>
        <w:tc>
          <w:tcPr>
            <w:tcW w:w="2324" w:type="dxa"/>
            <w:vAlign w:val="center"/>
          </w:tcPr>
          <w:p w:rsidR="00F412EC" w:rsidRPr="00832AF9" w:rsidRDefault="00F412EC" w:rsidP="004D4B0B">
            <w:pPr>
              <w:pStyle w:val="ConsPlusNormal"/>
              <w:jc w:val="center"/>
              <w:rPr>
                <w:rFonts w:ascii="Times New Roman" w:hAnsi="Times New Roman" w:cs="Times New Roman"/>
                <w:sz w:val="24"/>
                <w:szCs w:val="24"/>
              </w:rPr>
            </w:pPr>
            <w:r w:rsidRPr="00832AF9">
              <w:rPr>
                <w:rFonts w:ascii="Times New Roman" w:hAnsi="Times New Roman" w:cs="Times New Roman"/>
                <w:sz w:val="24"/>
                <w:szCs w:val="24"/>
              </w:rPr>
              <w:t xml:space="preserve">Рекомендуемый минимальный </w:t>
            </w:r>
            <w:r w:rsidRPr="00832AF9">
              <w:rPr>
                <w:rFonts w:ascii="Times New Roman" w:hAnsi="Times New Roman" w:cs="Times New Roman"/>
                <w:sz w:val="24"/>
                <w:szCs w:val="24"/>
              </w:rPr>
              <w:lastRenderedPageBreak/>
              <w:t>должностной оклад, руб.</w:t>
            </w:r>
          </w:p>
        </w:tc>
      </w:tr>
      <w:tr w:rsidR="00F412EC" w:rsidRPr="00832AF9" w:rsidTr="004D4B0B">
        <w:tc>
          <w:tcPr>
            <w:tcW w:w="2551" w:type="dxa"/>
          </w:tcPr>
          <w:p w:rsidR="00F412EC" w:rsidRPr="00832AF9" w:rsidRDefault="00F412EC" w:rsidP="004D4B0B">
            <w:pPr>
              <w:pStyle w:val="ConsPlusNormal"/>
              <w:rPr>
                <w:rFonts w:ascii="Times New Roman" w:hAnsi="Times New Roman" w:cs="Times New Roman"/>
                <w:sz w:val="24"/>
                <w:szCs w:val="24"/>
              </w:rPr>
            </w:pPr>
            <w:r w:rsidRPr="00832AF9">
              <w:rPr>
                <w:rFonts w:ascii="Times New Roman" w:hAnsi="Times New Roman" w:cs="Times New Roman"/>
                <w:sz w:val="24"/>
                <w:szCs w:val="24"/>
              </w:rPr>
              <w:lastRenderedPageBreak/>
              <w:t>6-й квалификационный уровень</w:t>
            </w:r>
          </w:p>
        </w:tc>
        <w:tc>
          <w:tcPr>
            <w:tcW w:w="4139" w:type="dxa"/>
          </w:tcPr>
          <w:p w:rsidR="00F412EC" w:rsidRPr="00832AF9" w:rsidRDefault="00F412EC" w:rsidP="004D4B0B">
            <w:pPr>
              <w:pStyle w:val="ConsPlusNormal"/>
              <w:rPr>
                <w:rFonts w:ascii="Times New Roman" w:hAnsi="Times New Roman" w:cs="Times New Roman"/>
                <w:sz w:val="24"/>
                <w:szCs w:val="24"/>
              </w:rPr>
            </w:pPr>
            <w:r w:rsidRPr="00832AF9">
              <w:rPr>
                <w:rFonts w:ascii="Times New Roman" w:hAnsi="Times New Roman" w:cs="Times New Roman"/>
                <w:sz w:val="24"/>
                <w:szCs w:val="24"/>
              </w:rPr>
              <w:t>Контрактный управляющий</w:t>
            </w:r>
          </w:p>
        </w:tc>
        <w:tc>
          <w:tcPr>
            <w:tcW w:w="2324" w:type="dxa"/>
            <w:vAlign w:val="center"/>
          </w:tcPr>
          <w:p w:rsidR="00F412EC" w:rsidRPr="00832AF9" w:rsidRDefault="00F412EC" w:rsidP="004D4B0B">
            <w:pPr>
              <w:pStyle w:val="ConsPlusNormal"/>
              <w:jc w:val="center"/>
              <w:rPr>
                <w:rFonts w:ascii="Times New Roman" w:hAnsi="Times New Roman" w:cs="Times New Roman"/>
                <w:sz w:val="24"/>
                <w:szCs w:val="24"/>
              </w:rPr>
            </w:pPr>
            <w:r w:rsidRPr="00832AF9">
              <w:rPr>
                <w:rFonts w:ascii="Times New Roman" w:hAnsi="Times New Roman" w:cs="Times New Roman"/>
                <w:sz w:val="24"/>
                <w:szCs w:val="24"/>
              </w:rPr>
              <w:t>7605</w:t>
            </w:r>
          </w:p>
        </w:tc>
      </w:tr>
      <w:tr w:rsidR="00F412EC" w:rsidRPr="00832AF9" w:rsidTr="004D4B0B">
        <w:tc>
          <w:tcPr>
            <w:tcW w:w="2551" w:type="dxa"/>
          </w:tcPr>
          <w:p w:rsidR="00F412EC" w:rsidRPr="00832AF9" w:rsidRDefault="00F412EC" w:rsidP="004D4B0B">
            <w:pPr>
              <w:pStyle w:val="ConsPlusNormal"/>
              <w:rPr>
                <w:rFonts w:ascii="Times New Roman" w:hAnsi="Times New Roman" w:cs="Times New Roman"/>
                <w:sz w:val="24"/>
                <w:szCs w:val="24"/>
              </w:rPr>
            </w:pPr>
            <w:r w:rsidRPr="00832AF9">
              <w:rPr>
                <w:rFonts w:ascii="Times New Roman" w:hAnsi="Times New Roman" w:cs="Times New Roman"/>
                <w:sz w:val="24"/>
                <w:szCs w:val="24"/>
              </w:rPr>
              <w:t>6-й квалификационный уровень</w:t>
            </w:r>
          </w:p>
        </w:tc>
        <w:tc>
          <w:tcPr>
            <w:tcW w:w="4139" w:type="dxa"/>
          </w:tcPr>
          <w:p w:rsidR="00F412EC" w:rsidRPr="00832AF9" w:rsidRDefault="00F412EC" w:rsidP="004D4B0B">
            <w:pPr>
              <w:pStyle w:val="ConsPlusNormal"/>
              <w:rPr>
                <w:rFonts w:ascii="Times New Roman" w:hAnsi="Times New Roman" w:cs="Times New Roman"/>
                <w:sz w:val="24"/>
                <w:szCs w:val="24"/>
              </w:rPr>
            </w:pPr>
            <w:r w:rsidRPr="00832AF9">
              <w:rPr>
                <w:rFonts w:ascii="Times New Roman" w:hAnsi="Times New Roman" w:cs="Times New Roman"/>
                <w:sz w:val="24"/>
                <w:szCs w:val="24"/>
              </w:rPr>
              <w:t>Системный администратор</w:t>
            </w:r>
          </w:p>
        </w:tc>
        <w:tc>
          <w:tcPr>
            <w:tcW w:w="2324" w:type="dxa"/>
            <w:vAlign w:val="center"/>
          </w:tcPr>
          <w:p w:rsidR="00F412EC" w:rsidRPr="00832AF9" w:rsidRDefault="00F412EC" w:rsidP="004D4B0B">
            <w:pPr>
              <w:pStyle w:val="ConsPlusNormal"/>
              <w:jc w:val="center"/>
              <w:rPr>
                <w:rFonts w:ascii="Times New Roman" w:hAnsi="Times New Roman" w:cs="Times New Roman"/>
                <w:sz w:val="24"/>
                <w:szCs w:val="24"/>
              </w:rPr>
            </w:pPr>
            <w:r w:rsidRPr="00832AF9">
              <w:rPr>
                <w:rFonts w:ascii="Times New Roman" w:hAnsi="Times New Roman" w:cs="Times New Roman"/>
                <w:sz w:val="24"/>
                <w:szCs w:val="24"/>
              </w:rPr>
              <w:t>7605</w:t>
            </w:r>
          </w:p>
        </w:tc>
      </w:tr>
    </w:tbl>
    <w:p w:rsidR="0084362C" w:rsidRPr="00394439" w:rsidRDefault="0084362C" w:rsidP="0084362C">
      <w:pPr>
        <w:autoSpaceDN w:val="0"/>
        <w:adjustRightInd w:val="0"/>
        <w:spacing w:after="0"/>
        <w:jc w:val="center"/>
        <w:rPr>
          <w:rFonts w:ascii="Times New Roman" w:eastAsia="Times New Roman" w:hAnsi="Times New Roman" w:cs="Times New Roman"/>
          <w:b/>
          <w:sz w:val="28"/>
          <w:szCs w:val="28"/>
        </w:rPr>
      </w:pPr>
    </w:p>
    <w:p w:rsidR="0084362C" w:rsidRPr="00394439" w:rsidRDefault="0084362C" w:rsidP="0084362C">
      <w:pPr>
        <w:autoSpaceDN w:val="0"/>
        <w:adjustRightInd w:val="0"/>
        <w:spacing w:after="0"/>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ПРОФЕССИОНАЛЬНЫЕ КВАЛИФИКАЦИОННЫЕ ГРУППЫ</w:t>
      </w:r>
    </w:p>
    <w:p w:rsidR="0084362C" w:rsidRPr="00394439" w:rsidRDefault="0084362C" w:rsidP="0084362C">
      <w:pPr>
        <w:autoSpaceDN w:val="0"/>
        <w:adjustRightInd w:val="0"/>
        <w:spacing w:after="0"/>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ОБЩЕОТРАСЛЕВЫХ ПРОФЕССИЙ РАБОЧИХ</w:t>
      </w:r>
    </w:p>
    <w:p w:rsidR="0084362C" w:rsidRPr="00394439" w:rsidRDefault="0084362C" w:rsidP="0084362C">
      <w:pPr>
        <w:autoSpaceDN w:val="0"/>
        <w:adjustRightInd w:val="0"/>
        <w:spacing w:after="0"/>
        <w:jc w:val="center"/>
        <w:rPr>
          <w:rFonts w:ascii="Times New Roman" w:eastAsia="Times New Roman" w:hAnsi="Times New Roman" w:cs="Times New Roman"/>
          <w:sz w:val="28"/>
          <w:szCs w:val="28"/>
        </w:rPr>
      </w:pPr>
    </w:p>
    <w:p w:rsidR="0084362C" w:rsidRPr="00394439" w:rsidRDefault="0084362C" w:rsidP="0084362C">
      <w:pPr>
        <w:autoSpaceDN w:val="0"/>
        <w:adjustRightInd w:val="0"/>
        <w:spacing w:after="0"/>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Профессиональная квалификационная группа</w:t>
      </w:r>
    </w:p>
    <w:p w:rsidR="0084362C" w:rsidRPr="00394439" w:rsidRDefault="0084362C" w:rsidP="0084362C">
      <w:pPr>
        <w:autoSpaceDN w:val="0"/>
        <w:adjustRightInd w:val="0"/>
        <w:spacing w:after="0"/>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"Общеотраслевые профессии рабочих первого уровня"</w:t>
      </w:r>
    </w:p>
    <w:p w:rsidR="0084362C" w:rsidRPr="00394439" w:rsidRDefault="0084362C" w:rsidP="0084362C">
      <w:pPr>
        <w:autoSpaceDN w:val="0"/>
        <w:adjustRightInd w:val="0"/>
        <w:spacing w:after="0"/>
        <w:jc w:val="center"/>
        <w:rPr>
          <w:rFonts w:ascii="Times New Roman" w:eastAsia="Times New Roman" w:hAnsi="Times New Roman" w:cs="Times New Roman"/>
          <w:b/>
          <w:sz w:val="28"/>
          <w:szCs w:val="28"/>
        </w:rPr>
      </w:pPr>
    </w:p>
    <w:tbl>
      <w:tblPr>
        <w:tblW w:w="10065" w:type="dxa"/>
        <w:tblInd w:w="-505" w:type="dxa"/>
        <w:tblLayout w:type="fixed"/>
        <w:tblCellMar>
          <w:top w:w="75" w:type="dxa"/>
          <w:left w:w="0" w:type="dxa"/>
          <w:bottom w:w="75" w:type="dxa"/>
          <w:right w:w="0" w:type="dxa"/>
        </w:tblCellMar>
        <w:tblLook w:val="04A0"/>
      </w:tblPr>
      <w:tblGrid>
        <w:gridCol w:w="2552"/>
        <w:gridCol w:w="5245"/>
        <w:gridCol w:w="2268"/>
      </w:tblGrid>
      <w:tr w:rsidR="0084362C" w:rsidRPr="004D4B0B" w:rsidTr="004D4B0B">
        <w:trPr>
          <w:trHeight w:val="1507"/>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pPr>
              <w:autoSpaceDN w:val="0"/>
              <w:adjustRightInd w:val="0"/>
              <w:rPr>
                <w:rFonts w:ascii="Times New Roman" w:eastAsia="Times New Roman" w:hAnsi="Times New Roman" w:cs="Times New Roman"/>
                <w:sz w:val="24"/>
                <w:szCs w:val="24"/>
              </w:rPr>
            </w:pPr>
            <w:r w:rsidRPr="004D4B0B">
              <w:rPr>
                <w:rFonts w:ascii="Times New Roman" w:eastAsia="Times New Roman" w:hAnsi="Times New Roman" w:cs="Times New Roman"/>
                <w:sz w:val="24"/>
                <w:szCs w:val="24"/>
              </w:rPr>
              <w:t>Квалификационные уровни</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pPr>
              <w:autoSpaceDN w:val="0"/>
              <w:adjustRightInd w:val="0"/>
              <w:rPr>
                <w:rFonts w:ascii="Times New Roman" w:eastAsia="Times New Roman" w:hAnsi="Times New Roman" w:cs="Times New Roman"/>
                <w:sz w:val="24"/>
                <w:szCs w:val="24"/>
              </w:rPr>
            </w:pPr>
            <w:r w:rsidRPr="004D4B0B">
              <w:rPr>
                <w:rFonts w:ascii="Times New Roman" w:eastAsia="Times New Roman" w:hAnsi="Times New Roman" w:cs="Times New Roman"/>
                <w:sz w:val="24"/>
                <w:szCs w:val="24"/>
              </w:rPr>
              <w:t>Профессии рабочих, отнесенные к квалификационным уровням</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pPr>
              <w:autoSpaceDN w:val="0"/>
              <w:adjustRightInd w:val="0"/>
              <w:rPr>
                <w:rFonts w:ascii="Times New Roman" w:eastAsia="Times New Roman" w:hAnsi="Times New Roman" w:cs="Times New Roman"/>
                <w:sz w:val="24"/>
                <w:szCs w:val="24"/>
              </w:rPr>
            </w:pPr>
            <w:r w:rsidRPr="004D4B0B">
              <w:rPr>
                <w:rFonts w:ascii="Times New Roman" w:eastAsia="Times New Roman" w:hAnsi="Times New Roman" w:cs="Times New Roman"/>
                <w:sz w:val="24"/>
                <w:szCs w:val="24"/>
              </w:rPr>
              <w:t>Рекомендуемый минимальный должностной оклад, руб.</w:t>
            </w:r>
          </w:p>
        </w:tc>
      </w:tr>
      <w:tr w:rsidR="0084362C" w:rsidRPr="004D4B0B" w:rsidTr="0084362C">
        <w:trPr>
          <w:trHeight w:val="2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pPr>
              <w:autoSpaceDN w:val="0"/>
              <w:adjustRightInd w:val="0"/>
              <w:rPr>
                <w:rFonts w:ascii="Times New Roman" w:eastAsia="Times New Roman" w:hAnsi="Times New Roman" w:cs="Times New Roman"/>
                <w:sz w:val="24"/>
                <w:szCs w:val="24"/>
              </w:rPr>
            </w:pPr>
            <w:r w:rsidRPr="004D4B0B">
              <w:rPr>
                <w:rFonts w:ascii="Times New Roman" w:eastAsia="Times New Roman" w:hAnsi="Times New Roman" w:cs="Times New Roman"/>
                <w:sz w:val="24"/>
                <w:szCs w:val="24"/>
              </w:rPr>
              <w:t>1-й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rsidP="00654DBE">
            <w:pPr>
              <w:autoSpaceDN w:val="0"/>
              <w:adjustRightInd w:val="0"/>
              <w:rPr>
                <w:rFonts w:ascii="Times New Roman" w:eastAsia="Times New Roman" w:hAnsi="Times New Roman" w:cs="Times New Roman"/>
                <w:sz w:val="24"/>
                <w:szCs w:val="24"/>
              </w:rPr>
            </w:pPr>
            <w:r w:rsidRPr="004D4B0B">
              <w:rPr>
                <w:rFonts w:ascii="Times New Roman" w:eastAsia="Times New Roman" w:hAnsi="Times New Roman" w:cs="Times New Roman"/>
                <w:sz w:val="24"/>
                <w:szCs w:val="24"/>
              </w:rPr>
              <w:t xml:space="preserve">Наименования профессий рабочих, по которым предусмотрено присвоение 1-го, 2-го и 3-го квалификационных разрядов в соответствии с Единым тарифно-квалификационным справочником работ и профессий рабочих ( гардеробщик; дворник; кастелянша; кладовщик; садовник; сторож (вахтер); уборщик производственных помещений; уборщик служебных помещений; уборщик территорий; </w:t>
            </w:r>
            <w:r w:rsidR="00E540C8" w:rsidRPr="004D4B0B">
              <w:rPr>
                <w:rFonts w:ascii="Times New Roman" w:eastAsia="Times New Roman" w:hAnsi="Times New Roman" w:cs="Times New Roman"/>
                <w:sz w:val="24"/>
                <w:szCs w:val="24"/>
              </w:rPr>
              <w:t>р</w:t>
            </w:r>
            <w:r w:rsidR="00E540C8" w:rsidRPr="004D4B0B">
              <w:rPr>
                <w:rFonts w:ascii="Times New Roman" w:hAnsi="Times New Roman" w:cs="Times New Roman"/>
                <w:sz w:val="24"/>
                <w:szCs w:val="24"/>
              </w:rPr>
              <w:t>абочий по стирке и ремонту спецодежды (белья)</w:t>
            </w:r>
            <w:r w:rsidRPr="004D4B0B">
              <w:rPr>
                <w:rFonts w:ascii="Times New Roman" w:eastAsia="Times New Roman" w:hAnsi="Times New Roman" w:cs="Times New Roman"/>
                <w:sz w:val="24"/>
                <w:szCs w:val="24"/>
              </w:rPr>
              <w:t>; кухонный рабочий; слесарь-электрик (электрик); рабочий по обслуживанию зданий и сооружений)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pPr>
              <w:autoSpaceDN w:val="0"/>
              <w:adjustRightInd w:val="0"/>
              <w:rPr>
                <w:rFonts w:ascii="Times New Roman" w:eastAsia="Times New Roman" w:hAnsi="Times New Roman" w:cs="Times New Roman"/>
                <w:sz w:val="24"/>
                <w:szCs w:val="24"/>
              </w:rPr>
            </w:pPr>
            <w:r w:rsidRPr="004D4B0B">
              <w:rPr>
                <w:rFonts w:ascii="Times New Roman" w:eastAsia="Times New Roman" w:hAnsi="Times New Roman" w:cs="Times New Roman"/>
                <w:sz w:val="24"/>
                <w:szCs w:val="24"/>
              </w:rPr>
              <w:t>4921</w:t>
            </w:r>
          </w:p>
        </w:tc>
      </w:tr>
      <w:tr w:rsidR="0084362C" w:rsidRPr="004D4B0B" w:rsidTr="0084362C">
        <w:trPr>
          <w:trHeight w:val="2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pPr>
              <w:autoSpaceDN w:val="0"/>
              <w:adjustRightInd w:val="0"/>
              <w:rPr>
                <w:rFonts w:ascii="Times New Roman" w:eastAsia="Times New Roman" w:hAnsi="Times New Roman" w:cs="Times New Roman"/>
                <w:sz w:val="24"/>
                <w:szCs w:val="24"/>
              </w:rPr>
            </w:pPr>
            <w:r w:rsidRPr="004D4B0B">
              <w:rPr>
                <w:rFonts w:ascii="Times New Roman" w:eastAsia="Times New Roman" w:hAnsi="Times New Roman" w:cs="Times New Roman"/>
                <w:sz w:val="24"/>
                <w:szCs w:val="24"/>
              </w:rPr>
              <w:t>2-й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pPr>
              <w:autoSpaceDN w:val="0"/>
              <w:adjustRightInd w:val="0"/>
              <w:rPr>
                <w:rFonts w:ascii="Times New Roman" w:eastAsia="Times New Roman" w:hAnsi="Times New Roman" w:cs="Times New Roman"/>
                <w:sz w:val="24"/>
                <w:szCs w:val="24"/>
              </w:rPr>
            </w:pPr>
            <w:r w:rsidRPr="004D4B0B">
              <w:rPr>
                <w:rFonts w:ascii="Times New Roman" w:eastAsia="Times New Roman" w:hAnsi="Times New Roman" w:cs="Times New Roman"/>
                <w:sz w:val="24"/>
                <w:szCs w:val="24"/>
              </w:rPr>
              <w:t xml:space="preserve">Профессии рабочих, отнесенные к первому квалификационному уровню, при выполнении работ по профессии с производным наименованием "старший" </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4D4B0B" w:rsidRDefault="0084362C">
            <w:pPr>
              <w:autoSpaceDN w:val="0"/>
              <w:adjustRightInd w:val="0"/>
              <w:rPr>
                <w:rFonts w:ascii="Times New Roman" w:eastAsia="Times New Roman" w:hAnsi="Times New Roman" w:cs="Times New Roman"/>
                <w:sz w:val="24"/>
                <w:szCs w:val="24"/>
              </w:rPr>
            </w:pPr>
            <w:r w:rsidRPr="004D4B0B">
              <w:rPr>
                <w:rFonts w:ascii="Times New Roman" w:eastAsia="Times New Roman" w:hAnsi="Times New Roman" w:cs="Times New Roman"/>
                <w:sz w:val="24"/>
                <w:szCs w:val="24"/>
              </w:rPr>
              <w:t>5362</w:t>
            </w:r>
          </w:p>
        </w:tc>
      </w:tr>
    </w:tbl>
    <w:p w:rsidR="0084362C" w:rsidRPr="00394439" w:rsidRDefault="0084362C" w:rsidP="0084362C">
      <w:pPr>
        <w:autoSpaceDN w:val="0"/>
        <w:adjustRightInd w:val="0"/>
        <w:jc w:val="center"/>
        <w:rPr>
          <w:rFonts w:ascii="Times New Roman" w:eastAsia="Times New Roman" w:hAnsi="Times New Roman" w:cs="Times New Roman"/>
          <w:b/>
          <w:sz w:val="28"/>
          <w:szCs w:val="28"/>
        </w:rPr>
      </w:pPr>
    </w:p>
    <w:p w:rsidR="0084362C" w:rsidRPr="00394439" w:rsidRDefault="0084362C" w:rsidP="0084362C">
      <w:pPr>
        <w:autoSpaceDN w:val="0"/>
        <w:adjustRightInd w:val="0"/>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Профессиональная квалификационная группа</w:t>
      </w:r>
    </w:p>
    <w:p w:rsidR="0084362C" w:rsidRPr="00394439" w:rsidRDefault="0084362C" w:rsidP="0084362C">
      <w:pPr>
        <w:autoSpaceDN w:val="0"/>
        <w:adjustRightInd w:val="0"/>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"Общеотраслевые профессии рабочих второго уровня"</w:t>
      </w:r>
    </w:p>
    <w:tbl>
      <w:tblPr>
        <w:tblW w:w="9930" w:type="dxa"/>
        <w:tblInd w:w="-505" w:type="dxa"/>
        <w:tblLayout w:type="fixed"/>
        <w:tblCellMar>
          <w:top w:w="75" w:type="dxa"/>
          <w:left w:w="0" w:type="dxa"/>
          <w:bottom w:w="75" w:type="dxa"/>
          <w:right w:w="0" w:type="dxa"/>
        </w:tblCellMar>
        <w:tblLook w:val="04A0"/>
      </w:tblPr>
      <w:tblGrid>
        <w:gridCol w:w="2534"/>
        <w:gridCol w:w="5269"/>
        <w:gridCol w:w="2127"/>
      </w:tblGrid>
      <w:tr w:rsidR="0084362C" w:rsidRPr="00394439" w:rsidTr="0084362C">
        <w:trPr>
          <w:trHeight w:val="769"/>
        </w:trPr>
        <w:tc>
          <w:tcPr>
            <w:tcW w:w="25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lastRenderedPageBreak/>
              <w:t>Квалификационные уровни</w:t>
            </w:r>
          </w:p>
        </w:tc>
        <w:tc>
          <w:tcPr>
            <w:tcW w:w="5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Профессии рабочих, отнесенные к квалификационным уровням</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Рекомендуемый минимальный должностной оклад, руб.</w:t>
            </w:r>
          </w:p>
        </w:tc>
      </w:tr>
      <w:tr w:rsidR="0084362C" w:rsidRPr="00394439" w:rsidTr="0084362C">
        <w:trPr>
          <w:trHeight w:val="2523"/>
        </w:trPr>
        <w:tc>
          <w:tcPr>
            <w:tcW w:w="25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1-й квалификационный уровень</w:t>
            </w:r>
          </w:p>
        </w:tc>
        <w:tc>
          <w:tcPr>
            <w:tcW w:w="5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Наименования профессий рабочих, по которым предусмотрено присвоение 4-го и 5-го квалификационных разрядов в соответствии с Единым тарифно-квалификационным справочником работ и профессий рабочих; водитель автомобиля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5618</w:t>
            </w:r>
          </w:p>
        </w:tc>
      </w:tr>
      <w:tr w:rsidR="0084362C" w:rsidRPr="00394439" w:rsidTr="0084362C">
        <w:trPr>
          <w:trHeight w:val="754"/>
        </w:trPr>
        <w:tc>
          <w:tcPr>
            <w:tcW w:w="25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2-й квалификационный уровень</w:t>
            </w:r>
          </w:p>
        </w:tc>
        <w:tc>
          <w:tcPr>
            <w:tcW w:w="5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Наименования профессий рабочих, по которым предусмотрено присвоение 6-го и 7-го квалификационных разрядов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6919</w:t>
            </w:r>
          </w:p>
        </w:tc>
      </w:tr>
      <w:tr w:rsidR="0084362C" w:rsidRPr="00394439" w:rsidTr="0084362C">
        <w:trPr>
          <w:trHeight w:val="769"/>
        </w:trPr>
        <w:tc>
          <w:tcPr>
            <w:tcW w:w="25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3-й квалификационный уровень</w:t>
            </w:r>
          </w:p>
        </w:tc>
        <w:tc>
          <w:tcPr>
            <w:tcW w:w="5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Наименования профессий рабочих, по которым предусмотрено присвоение 8-го квалификационного разряда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8357</w:t>
            </w:r>
          </w:p>
        </w:tc>
      </w:tr>
      <w:tr w:rsidR="0084362C" w:rsidRPr="00394439" w:rsidTr="0084362C">
        <w:trPr>
          <w:trHeight w:val="1011"/>
        </w:trPr>
        <w:tc>
          <w:tcPr>
            <w:tcW w:w="25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4-й квалификационный уровень</w:t>
            </w:r>
          </w:p>
        </w:tc>
        <w:tc>
          <w:tcPr>
            <w:tcW w:w="5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Наименования профессий рабочих, предусмотренных 1 - 3-м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394439" w:rsidRDefault="0084362C">
            <w:pPr>
              <w:autoSpaceDN w:val="0"/>
              <w:adjustRightInd w:val="0"/>
              <w:rPr>
                <w:rFonts w:ascii="Times New Roman" w:eastAsia="Times New Roman" w:hAnsi="Times New Roman" w:cs="Times New Roman"/>
                <w:sz w:val="28"/>
                <w:szCs w:val="28"/>
              </w:rPr>
            </w:pPr>
            <w:r w:rsidRPr="00394439">
              <w:rPr>
                <w:rFonts w:ascii="Times New Roman" w:eastAsia="Times New Roman" w:hAnsi="Times New Roman" w:cs="Times New Roman"/>
                <w:sz w:val="28"/>
                <w:szCs w:val="28"/>
              </w:rPr>
              <w:t>9178</w:t>
            </w:r>
          </w:p>
        </w:tc>
      </w:tr>
    </w:tbl>
    <w:p w:rsidR="0084362C" w:rsidRPr="00394439" w:rsidRDefault="0084362C" w:rsidP="0084362C">
      <w:pPr>
        <w:jc w:val="center"/>
        <w:rPr>
          <w:rFonts w:ascii="Times New Roman" w:eastAsia="Times New Roman" w:hAnsi="Times New Roman" w:cs="Times New Roman"/>
          <w:sz w:val="28"/>
          <w:szCs w:val="28"/>
        </w:rPr>
      </w:pPr>
    </w:p>
    <w:p w:rsidR="0084362C" w:rsidRDefault="0084362C" w:rsidP="0084362C">
      <w:pPr>
        <w:jc w:val="center"/>
        <w:rPr>
          <w:rFonts w:ascii="Times New Roman" w:eastAsia="Times New Roman" w:hAnsi="Times New Roman" w:cs="Times New Roman"/>
          <w:sz w:val="28"/>
          <w:szCs w:val="28"/>
        </w:rPr>
      </w:pPr>
    </w:p>
    <w:p w:rsidR="004617C6" w:rsidRPr="00394439" w:rsidRDefault="004617C6" w:rsidP="0084362C">
      <w:pPr>
        <w:jc w:val="center"/>
        <w:rPr>
          <w:rFonts w:ascii="Times New Roman" w:eastAsia="Times New Roman" w:hAnsi="Times New Roman" w:cs="Times New Roman"/>
          <w:sz w:val="28"/>
          <w:szCs w:val="28"/>
        </w:rPr>
      </w:pPr>
    </w:p>
    <w:p w:rsidR="0084362C" w:rsidRPr="00832AF9" w:rsidRDefault="0084362C" w:rsidP="00832AF9">
      <w:pPr>
        <w:spacing w:after="0"/>
        <w:jc w:val="center"/>
        <w:rPr>
          <w:rFonts w:ascii="Times New Roman" w:eastAsia="Times New Roman" w:hAnsi="Times New Roman" w:cs="Times New Roman"/>
          <w:b/>
          <w:sz w:val="24"/>
          <w:szCs w:val="24"/>
        </w:rPr>
      </w:pPr>
      <w:r w:rsidRPr="00832AF9">
        <w:rPr>
          <w:rFonts w:ascii="Times New Roman" w:eastAsia="Times New Roman" w:hAnsi="Times New Roman" w:cs="Times New Roman"/>
          <w:b/>
          <w:sz w:val="24"/>
          <w:szCs w:val="24"/>
        </w:rPr>
        <w:lastRenderedPageBreak/>
        <w:t>ПРОФЕССИОНАЛЬНЫЕ КВАЛИФИКАЦИОННЫЕ ГРУППЫ</w:t>
      </w:r>
    </w:p>
    <w:p w:rsidR="0084362C" w:rsidRDefault="0084362C" w:rsidP="00832AF9">
      <w:pPr>
        <w:autoSpaceDN w:val="0"/>
        <w:adjustRightInd w:val="0"/>
        <w:spacing w:after="0"/>
        <w:ind w:right="884"/>
        <w:jc w:val="center"/>
        <w:rPr>
          <w:rFonts w:ascii="Times New Roman" w:eastAsia="Times New Roman" w:hAnsi="Times New Roman" w:cs="Times New Roman"/>
          <w:b/>
          <w:sz w:val="24"/>
          <w:szCs w:val="24"/>
        </w:rPr>
      </w:pPr>
      <w:r w:rsidRPr="00832AF9">
        <w:rPr>
          <w:rFonts w:ascii="Times New Roman" w:eastAsia="Times New Roman" w:hAnsi="Times New Roman" w:cs="Times New Roman"/>
          <w:b/>
          <w:sz w:val="24"/>
          <w:szCs w:val="24"/>
        </w:rPr>
        <w:t>ДОЛЖНОСТЕЙ МЕДИЦИНСКИХ И ФАРМАЦЕВТИЧЕСКИХ РАБОТНИКОВ</w:t>
      </w:r>
    </w:p>
    <w:p w:rsidR="00832AF9" w:rsidRPr="00832AF9" w:rsidRDefault="00832AF9" w:rsidP="00832AF9">
      <w:pPr>
        <w:autoSpaceDN w:val="0"/>
        <w:adjustRightInd w:val="0"/>
        <w:spacing w:after="0"/>
        <w:ind w:right="884"/>
        <w:jc w:val="center"/>
        <w:rPr>
          <w:rFonts w:ascii="Times New Roman" w:eastAsia="Times New Roman" w:hAnsi="Times New Roman" w:cs="Times New Roman"/>
          <w:b/>
          <w:sz w:val="24"/>
          <w:szCs w:val="24"/>
        </w:rPr>
      </w:pPr>
    </w:p>
    <w:p w:rsidR="0084362C" w:rsidRPr="00394439" w:rsidRDefault="0084362C" w:rsidP="00832AF9">
      <w:pPr>
        <w:autoSpaceDN w:val="0"/>
        <w:adjustRightInd w:val="0"/>
        <w:spacing w:after="0"/>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Профессиональная квалификационная группа</w:t>
      </w:r>
    </w:p>
    <w:p w:rsidR="0084362C" w:rsidRPr="004D4B0B" w:rsidRDefault="0084362C" w:rsidP="004D4B0B">
      <w:pPr>
        <w:autoSpaceDN w:val="0"/>
        <w:adjustRightInd w:val="0"/>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"Медицинский и фармацевтический персонал первого уровня"</w:t>
      </w:r>
    </w:p>
    <w:tbl>
      <w:tblPr>
        <w:tblW w:w="10020" w:type="dxa"/>
        <w:tblInd w:w="-364" w:type="dxa"/>
        <w:tblLayout w:type="fixed"/>
        <w:tblCellMar>
          <w:top w:w="75" w:type="dxa"/>
          <w:left w:w="0" w:type="dxa"/>
          <w:bottom w:w="75" w:type="dxa"/>
          <w:right w:w="0" w:type="dxa"/>
        </w:tblCellMar>
        <w:tblLook w:val="04A0"/>
      </w:tblPr>
      <w:tblGrid>
        <w:gridCol w:w="2391"/>
        <w:gridCol w:w="3881"/>
        <w:gridCol w:w="3748"/>
      </w:tblGrid>
      <w:tr w:rsidR="0084362C" w:rsidRPr="00832AF9" w:rsidTr="0084362C">
        <w:trPr>
          <w:trHeight w:val="20"/>
        </w:trPr>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Квалификационные уровни</w:t>
            </w:r>
          </w:p>
        </w:tc>
        <w:tc>
          <w:tcPr>
            <w:tcW w:w="38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Должности, отнесенные к квалификационным уровням</w:t>
            </w:r>
          </w:p>
        </w:tc>
        <w:tc>
          <w:tcPr>
            <w:tcW w:w="3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Рекомендуемый минимальный должностной оклад, руб.</w:t>
            </w:r>
          </w:p>
        </w:tc>
      </w:tr>
      <w:tr w:rsidR="0084362C" w:rsidRPr="00832AF9" w:rsidTr="0084362C">
        <w:trPr>
          <w:trHeight w:val="20"/>
        </w:trPr>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1-й квалификационный уровень</w:t>
            </w:r>
          </w:p>
        </w:tc>
        <w:tc>
          <w:tcPr>
            <w:tcW w:w="38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Младшая медицинская сестра по уходу за больными</w:t>
            </w:r>
          </w:p>
        </w:tc>
        <w:tc>
          <w:tcPr>
            <w:tcW w:w="3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5489</w:t>
            </w:r>
          </w:p>
        </w:tc>
      </w:tr>
    </w:tbl>
    <w:p w:rsidR="004D4B0B" w:rsidRPr="00394439" w:rsidRDefault="004D4B0B" w:rsidP="0084362C">
      <w:pPr>
        <w:tabs>
          <w:tab w:val="left" w:pos="10678"/>
        </w:tabs>
        <w:autoSpaceDN w:val="0"/>
        <w:adjustRightInd w:val="0"/>
        <w:ind w:right="601"/>
        <w:jc w:val="center"/>
        <w:rPr>
          <w:rFonts w:ascii="Times New Roman" w:eastAsia="Times New Roman" w:hAnsi="Times New Roman" w:cs="Times New Roman"/>
          <w:b/>
          <w:sz w:val="28"/>
          <w:szCs w:val="28"/>
        </w:rPr>
      </w:pPr>
    </w:p>
    <w:p w:rsidR="0084362C" w:rsidRPr="00832AF9" w:rsidRDefault="0084362C" w:rsidP="00832AF9">
      <w:pPr>
        <w:tabs>
          <w:tab w:val="left" w:pos="10678"/>
        </w:tabs>
        <w:autoSpaceDN w:val="0"/>
        <w:adjustRightInd w:val="0"/>
        <w:ind w:right="601"/>
        <w:jc w:val="center"/>
        <w:rPr>
          <w:rFonts w:ascii="Times New Roman" w:eastAsia="Times New Roman" w:hAnsi="Times New Roman" w:cs="Times New Roman"/>
          <w:b/>
          <w:sz w:val="28"/>
          <w:szCs w:val="28"/>
        </w:rPr>
      </w:pPr>
      <w:r w:rsidRPr="00394439">
        <w:rPr>
          <w:rFonts w:ascii="Times New Roman" w:eastAsia="Times New Roman" w:hAnsi="Times New Roman" w:cs="Times New Roman"/>
          <w:b/>
          <w:sz w:val="28"/>
          <w:szCs w:val="28"/>
        </w:rPr>
        <w:t>Профессиональная квалификационная группа "Средний медицинский и фармацевтический персонал"</w:t>
      </w:r>
    </w:p>
    <w:tbl>
      <w:tblPr>
        <w:tblW w:w="10200" w:type="dxa"/>
        <w:tblInd w:w="-505" w:type="dxa"/>
        <w:tblLayout w:type="fixed"/>
        <w:tblCellMar>
          <w:top w:w="75" w:type="dxa"/>
          <w:left w:w="0" w:type="dxa"/>
          <w:bottom w:w="75" w:type="dxa"/>
          <w:right w:w="0" w:type="dxa"/>
        </w:tblCellMar>
        <w:tblLook w:val="04A0"/>
      </w:tblPr>
      <w:tblGrid>
        <w:gridCol w:w="1841"/>
        <w:gridCol w:w="1559"/>
        <w:gridCol w:w="1700"/>
        <w:gridCol w:w="1700"/>
        <w:gridCol w:w="1841"/>
        <w:gridCol w:w="1559"/>
      </w:tblGrid>
      <w:tr w:rsidR="0084362C" w:rsidRPr="00832AF9" w:rsidTr="0084362C">
        <w:trPr>
          <w:trHeight w:val="20"/>
        </w:trPr>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Квалификационные уровни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Должности,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Рекомендуемый минимальный должностной оклад, руб.</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Рекомендуемый минимальный должностной оклад при наличии второй квалификационной категории, руб.</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Рекомендуемый минимальный должностной оклад при наличии первой квалификационной категории, руб.</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Рекомендуемый минимальный должностной оклад при наличии высшей квалификационной категории, руб.</w:t>
            </w:r>
          </w:p>
        </w:tc>
      </w:tr>
      <w:tr w:rsidR="0084362C" w:rsidRPr="00832AF9" w:rsidTr="0084362C">
        <w:trPr>
          <w:trHeight w:val="20"/>
        </w:trPr>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1-й квалификационный уровень</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Инструктор по лечебной физкультуре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7083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7785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8555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9396</w:t>
            </w:r>
          </w:p>
        </w:tc>
      </w:tr>
      <w:tr w:rsidR="0084362C" w:rsidRPr="00832AF9" w:rsidTr="0084362C">
        <w:trPr>
          <w:trHeight w:val="20"/>
        </w:trPr>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2-й квалификационный уровень</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Медицинская сестра диетическая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7083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7785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8555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9396</w:t>
            </w:r>
          </w:p>
        </w:tc>
      </w:tr>
      <w:tr w:rsidR="0084362C" w:rsidRPr="00832AF9" w:rsidTr="0084362C">
        <w:trPr>
          <w:trHeight w:val="20"/>
        </w:trPr>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3-й квалификационный уровень</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Медицинская сестра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8555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9396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10307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11287</w:t>
            </w:r>
          </w:p>
        </w:tc>
      </w:tr>
      <w:tr w:rsidR="0084362C" w:rsidRPr="00832AF9" w:rsidTr="0084362C">
        <w:trPr>
          <w:trHeight w:val="20"/>
        </w:trPr>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lastRenderedPageBreak/>
              <w:t>5-й квалификационный уровень</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Старшая медицинская сестра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9396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10307</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11287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4362C" w:rsidRPr="00832AF9" w:rsidRDefault="0084362C">
            <w:pPr>
              <w:autoSpaceDN w:val="0"/>
              <w:adjustRightInd w:val="0"/>
              <w:rPr>
                <w:rFonts w:ascii="Times New Roman" w:eastAsia="Times New Roman" w:hAnsi="Times New Roman" w:cs="Times New Roman"/>
                <w:sz w:val="24"/>
                <w:szCs w:val="24"/>
              </w:rPr>
            </w:pPr>
            <w:r w:rsidRPr="00832AF9">
              <w:rPr>
                <w:rFonts w:ascii="Times New Roman" w:eastAsia="Times New Roman" w:hAnsi="Times New Roman" w:cs="Times New Roman"/>
                <w:sz w:val="24"/>
                <w:szCs w:val="24"/>
              </w:rPr>
              <w:t>12198</w:t>
            </w:r>
          </w:p>
        </w:tc>
      </w:tr>
    </w:tbl>
    <w:p w:rsidR="0084362C" w:rsidRPr="00394439" w:rsidRDefault="0084362C" w:rsidP="0084362C">
      <w:pPr>
        <w:rPr>
          <w:rFonts w:ascii="Times New Roman" w:hAnsi="Times New Roman" w:cs="Times New Roman"/>
          <w:sz w:val="28"/>
          <w:szCs w:val="28"/>
        </w:rPr>
      </w:pPr>
    </w:p>
    <w:p w:rsidR="00097A6B" w:rsidRPr="00394439" w:rsidRDefault="00097A6B" w:rsidP="00097A6B">
      <w:pPr>
        <w:pStyle w:val="ConsPlusTitle"/>
        <w:jc w:val="center"/>
        <w:outlineLvl w:val="2"/>
        <w:rPr>
          <w:rFonts w:ascii="Times New Roman" w:hAnsi="Times New Roman" w:cs="Times New Roman"/>
          <w:sz w:val="28"/>
          <w:szCs w:val="28"/>
        </w:rPr>
      </w:pPr>
      <w:r w:rsidRPr="00394439">
        <w:rPr>
          <w:rFonts w:ascii="Times New Roman" w:hAnsi="Times New Roman" w:cs="Times New Roman"/>
          <w:sz w:val="28"/>
          <w:szCs w:val="28"/>
        </w:rPr>
        <w:t>Профессиональная квалификационная группа</w:t>
      </w:r>
    </w:p>
    <w:p w:rsidR="00097A6B" w:rsidRPr="00394439" w:rsidRDefault="00097A6B" w:rsidP="00097A6B">
      <w:pPr>
        <w:pStyle w:val="ConsPlusTitle"/>
        <w:jc w:val="center"/>
        <w:rPr>
          <w:rFonts w:ascii="Times New Roman" w:hAnsi="Times New Roman" w:cs="Times New Roman"/>
          <w:sz w:val="28"/>
          <w:szCs w:val="28"/>
        </w:rPr>
      </w:pPr>
      <w:r w:rsidRPr="00394439">
        <w:rPr>
          <w:rFonts w:ascii="Times New Roman" w:hAnsi="Times New Roman" w:cs="Times New Roman"/>
          <w:sz w:val="28"/>
          <w:szCs w:val="28"/>
        </w:rPr>
        <w:t>"Врачи и провизоры"</w:t>
      </w:r>
    </w:p>
    <w:p w:rsidR="00097A6B" w:rsidRPr="00394439" w:rsidRDefault="00097A6B" w:rsidP="00097A6B">
      <w:pPr>
        <w:pStyle w:val="ConsPlusNormal"/>
        <w:jc w:val="cente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2"/>
        <w:gridCol w:w="1559"/>
        <w:gridCol w:w="1701"/>
        <w:gridCol w:w="1701"/>
        <w:gridCol w:w="1843"/>
        <w:gridCol w:w="1559"/>
      </w:tblGrid>
      <w:tr w:rsidR="00097A6B" w:rsidRPr="00832AF9" w:rsidTr="00097A6B">
        <w:tc>
          <w:tcPr>
            <w:tcW w:w="1702" w:type="dxa"/>
          </w:tcPr>
          <w:p w:rsidR="00097A6B" w:rsidRPr="00832AF9" w:rsidRDefault="00097A6B" w:rsidP="004D4B0B">
            <w:pPr>
              <w:pStyle w:val="ConsPlusNormal"/>
              <w:jc w:val="center"/>
              <w:rPr>
                <w:rFonts w:ascii="Times New Roman" w:hAnsi="Times New Roman" w:cs="Times New Roman"/>
                <w:sz w:val="24"/>
                <w:szCs w:val="24"/>
              </w:rPr>
            </w:pPr>
            <w:r w:rsidRPr="00832AF9">
              <w:rPr>
                <w:rFonts w:ascii="Times New Roman" w:hAnsi="Times New Roman" w:cs="Times New Roman"/>
                <w:sz w:val="24"/>
                <w:szCs w:val="24"/>
              </w:rPr>
              <w:t>Квалификационные уровни</w:t>
            </w:r>
          </w:p>
        </w:tc>
        <w:tc>
          <w:tcPr>
            <w:tcW w:w="1559" w:type="dxa"/>
          </w:tcPr>
          <w:p w:rsidR="00097A6B" w:rsidRPr="00832AF9" w:rsidRDefault="00097A6B" w:rsidP="004D4B0B">
            <w:pPr>
              <w:pStyle w:val="ConsPlusNormal"/>
              <w:jc w:val="center"/>
              <w:rPr>
                <w:rFonts w:ascii="Times New Roman" w:hAnsi="Times New Roman" w:cs="Times New Roman"/>
                <w:sz w:val="24"/>
                <w:szCs w:val="24"/>
              </w:rPr>
            </w:pPr>
            <w:r w:rsidRPr="00832AF9">
              <w:rPr>
                <w:rFonts w:ascii="Times New Roman" w:hAnsi="Times New Roman" w:cs="Times New Roman"/>
                <w:sz w:val="24"/>
                <w:szCs w:val="24"/>
              </w:rPr>
              <w:t>Профессии рабочих, отнесенные к квалификационным уровням</w:t>
            </w:r>
          </w:p>
        </w:tc>
        <w:tc>
          <w:tcPr>
            <w:tcW w:w="1701" w:type="dxa"/>
          </w:tcPr>
          <w:p w:rsidR="00097A6B" w:rsidRPr="00832AF9" w:rsidRDefault="00097A6B" w:rsidP="004D4B0B">
            <w:pPr>
              <w:pStyle w:val="ConsPlusNormal"/>
              <w:jc w:val="center"/>
              <w:rPr>
                <w:rFonts w:ascii="Times New Roman" w:hAnsi="Times New Roman" w:cs="Times New Roman"/>
                <w:sz w:val="24"/>
                <w:szCs w:val="24"/>
              </w:rPr>
            </w:pPr>
            <w:r w:rsidRPr="00832AF9">
              <w:rPr>
                <w:rFonts w:ascii="Times New Roman" w:hAnsi="Times New Roman" w:cs="Times New Roman"/>
                <w:sz w:val="24"/>
                <w:szCs w:val="24"/>
              </w:rPr>
              <w:t>Рекомендуемый минимальный должностной оклад, руб.</w:t>
            </w:r>
          </w:p>
        </w:tc>
        <w:tc>
          <w:tcPr>
            <w:tcW w:w="1701" w:type="dxa"/>
          </w:tcPr>
          <w:p w:rsidR="00097A6B" w:rsidRPr="00832AF9" w:rsidRDefault="00097A6B" w:rsidP="004D4B0B">
            <w:pPr>
              <w:pStyle w:val="ConsPlusNormal"/>
              <w:jc w:val="center"/>
              <w:rPr>
                <w:rFonts w:ascii="Times New Roman" w:hAnsi="Times New Roman" w:cs="Times New Roman"/>
                <w:sz w:val="24"/>
                <w:szCs w:val="24"/>
              </w:rPr>
            </w:pPr>
            <w:r w:rsidRPr="00832AF9">
              <w:rPr>
                <w:rFonts w:ascii="Times New Roman" w:hAnsi="Times New Roman" w:cs="Times New Roman"/>
                <w:sz w:val="24"/>
                <w:szCs w:val="24"/>
              </w:rPr>
              <w:t>Рекомендуемый минимальный должностной оклад при наличии второй квалификационной категории, руб.</w:t>
            </w:r>
          </w:p>
        </w:tc>
        <w:tc>
          <w:tcPr>
            <w:tcW w:w="1843" w:type="dxa"/>
          </w:tcPr>
          <w:p w:rsidR="00097A6B" w:rsidRPr="00832AF9" w:rsidRDefault="00097A6B" w:rsidP="004D4B0B">
            <w:pPr>
              <w:pStyle w:val="ConsPlusNormal"/>
              <w:jc w:val="center"/>
              <w:rPr>
                <w:rFonts w:ascii="Times New Roman" w:hAnsi="Times New Roman" w:cs="Times New Roman"/>
                <w:sz w:val="24"/>
                <w:szCs w:val="24"/>
              </w:rPr>
            </w:pPr>
            <w:r w:rsidRPr="00832AF9">
              <w:rPr>
                <w:rFonts w:ascii="Times New Roman" w:hAnsi="Times New Roman" w:cs="Times New Roman"/>
                <w:sz w:val="24"/>
                <w:szCs w:val="24"/>
              </w:rPr>
              <w:t>Рекомендуемый минимальный должностной оклад при наличии первой квалификационной категории, руб.</w:t>
            </w:r>
          </w:p>
        </w:tc>
        <w:tc>
          <w:tcPr>
            <w:tcW w:w="1559" w:type="dxa"/>
          </w:tcPr>
          <w:p w:rsidR="00097A6B" w:rsidRPr="00832AF9" w:rsidRDefault="00097A6B" w:rsidP="004D4B0B">
            <w:pPr>
              <w:pStyle w:val="ConsPlusNormal"/>
              <w:jc w:val="center"/>
              <w:rPr>
                <w:rFonts w:ascii="Times New Roman" w:hAnsi="Times New Roman" w:cs="Times New Roman"/>
                <w:sz w:val="24"/>
                <w:szCs w:val="24"/>
              </w:rPr>
            </w:pPr>
            <w:r w:rsidRPr="00832AF9">
              <w:rPr>
                <w:rFonts w:ascii="Times New Roman" w:hAnsi="Times New Roman" w:cs="Times New Roman"/>
                <w:sz w:val="24"/>
                <w:szCs w:val="24"/>
              </w:rPr>
              <w:t>Рекомендуемый минимальный должностной оклад при наличии высшей квалификационной категории, руб.</w:t>
            </w:r>
          </w:p>
        </w:tc>
      </w:tr>
      <w:tr w:rsidR="00097A6B" w:rsidRPr="00832AF9" w:rsidTr="00097A6B">
        <w:tc>
          <w:tcPr>
            <w:tcW w:w="1702" w:type="dxa"/>
          </w:tcPr>
          <w:p w:rsidR="00097A6B" w:rsidRPr="00832AF9" w:rsidRDefault="00097A6B" w:rsidP="004D4B0B">
            <w:pPr>
              <w:pStyle w:val="ConsPlusNormal"/>
              <w:rPr>
                <w:rFonts w:ascii="Times New Roman" w:hAnsi="Times New Roman" w:cs="Times New Roman"/>
                <w:sz w:val="24"/>
                <w:szCs w:val="24"/>
              </w:rPr>
            </w:pPr>
            <w:r w:rsidRPr="00832AF9">
              <w:rPr>
                <w:rFonts w:ascii="Times New Roman" w:hAnsi="Times New Roman" w:cs="Times New Roman"/>
                <w:sz w:val="24"/>
                <w:szCs w:val="24"/>
              </w:rPr>
              <w:t>2-й квалификационный уровень</w:t>
            </w:r>
          </w:p>
        </w:tc>
        <w:tc>
          <w:tcPr>
            <w:tcW w:w="1559" w:type="dxa"/>
          </w:tcPr>
          <w:p w:rsidR="00097A6B" w:rsidRPr="00832AF9" w:rsidRDefault="00097A6B" w:rsidP="004D4B0B">
            <w:pPr>
              <w:pStyle w:val="ConsPlusNormal"/>
              <w:rPr>
                <w:rFonts w:ascii="Times New Roman" w:hAnsi="Times New Roman" w:cs="Times New Roman"/>
                <w:sz w:val="24"/>
                <w:szCs w:val="24"/>
              </w:rPr>
            </w:pPr>
            <w:r w:rsidRPr="00832AF9">
              <w:rPr>
                <w:rFonts w:ascii="Times New Roman" w:hAnsi="Times New Roman" w:cs="Times New Roman"/>
                <w:sz w:val="24"/>
                <w:szCs w:val="24"/>
              </w:rPr>
              <w:t>Врачи-специалисты</w:t>
            </w:r>
          </w:p>
        </w:tc>
        <w:tc>
          <w:tcPr>
            <w:tcW w:w="1701" w:type="dxa"/>
          </w:tcPr>
          <w:p w:rsidR="00097A6B" w:rsidRPr="00832AF9" w:rsidRDefault="00097A6B" w:rsidP="004D4B0B">
            <w:pPr>
              <w:pStyle w:val="ConsPlusNormal"/>
              <w:jc w:val="center"/>
              <w:rPr>
                <w:rFonts w:ascii="Times New Roman" w:hAnsi="Times New Roman" w:cs="Times New Roman"/>
                <w:sz w:val="24"/>
                <w:szCs w:val="24"/>
              </w:rPr>
            </w:pPr>
            <w:r w:rsidRPr="00832AF9">
              <w:rPr>
                <w:rFonts w:ascii="Times New Roman" w:hAnsi="Times New Roman" w:cs="Times New Roman"/>
                <w:sz w:val="24"/>
                <w:szCs w:val="24"/>
              </w:rPr>
              <w:t>11287</w:t>
            </w:r>
          </w:p>
        </w:tc>
        <w:tc>
          <w:tcPr>
            <w:tcW w:w="1701" w:type="dxa"/>
          </w:tcPr>
          <w:p w:rsidR="00097A6B" w:rsidRPr="00832AF9" w:rsidRDefault="00097A6B" w:rsidP="004D4B0B">
            <w:pPr>
              <w:pStyle w:val="ConsPlusNormal"/>
              <w:jc w:val="center"/>
              <w:rPr>
                <w:rFonts w:ascii="Times New Roman" w:hAnsi="Times New Roman" w:cs="Times New Roman"/>
                <w:sz w:val="24"/>
                <w:szCs w:val="24"/>
              </w:rPr>
            </w:pPr>
            <w:r w:rsidRPr="00832AF9">
              <w:rPr>
                <w:rFonts w:ascii="Times New Roman" w:hAnsi="Times New Roman" w:cs="Times New Roman"/>
                <w:sz w:val="24"/>
                <w:szCs w:val="24"/>
              </w:rPr>
              <w:t>12198</w:t>
            </w:r>
          </w:p>
        </w:tc>
        <w:tc>
          <w:tcPr>
            <w:tcW w:w="1843" w:type="dxa"/>
          </w:tcPr>
          <w:p w:rsidR="00097A6B" w:rsidRPr="00832AF9" w:rsidRDefault="00097A6B" w:rsidP="004D4B0B">
            <w:pPr>
              <w:pStyle w:val="ConsPlusNormal"/>
              <w:jc w:val="center"/>
              <w:rPr>
                <w:rFonts w:ascii="Times New Roman" w:hAnsi="Times New Roman" w:cs="Times New Roman"/>
                <w:sz w:val="24"/>
                <w:szCs w:val="24"/>
              </w:rPr>
            </w:pPr>
            <w:r w:rsidRPr="00832AF9">
              <w:rPr>
                <w:rFonts w:ascii="Times New Roman" w:hAnsi="Times New Roman" w:cs="Times New Roman"/>
                <w:sz w:val="24"/>
                <w:szCs w:val="24"/>
              </w:rPr>
              <w:t>13181</w:t>
            </w:r>
          </w:p>
        </w:tc>
        <w:tc>
          <w:tcPr>
            <w:tcW w:w="1559" w:type="dxa"/>
          </w:tcPr>
          <w:p w:rsidR="00097A6B" w:rsidRPr="00832AF9" w:rsidRDefault="00097A6B" w:rsidP="004D4B0B">
            <w:pPr>
              <w:pStyle w:val="ConsPlusNormal"/>
              <w:jc w:val="center"/>
              <w:rPr>
                <w:rFonts w:ascii="Times New Roman" w:hAnsi="Times New Roman" w:cs="Times New Roman"/>
                <w:sz w:val="24"/>
                <w:szCs w:val="24"/>
              </w:rPr>
            </w:pPr>
            <w:r w:rsidRPr="00832AF9">
              <w:rPr>
                <w:rFonts w:ascii="Times New Roman" w:hAnsi="Times New Roman" w:cs="Times New Roman"/>
                <w:sz w:val="24"/>
                <w:szCs w:val="24"/>
              </w:rPr>
              <w:t>14158</w:t>
            </w:r>
          </w:p>
        </w:tc>
      </w:tr>
    </w:tbl>
    <w:p w:rsidR="00CC32AF" w:rsidRPr="00394439" w:rsidRDefault="00CC32AF" w:rsidP="00143EF8">
      <w:pPr>
        <w:tabs>
          <w:tab w:val="left" w:pos="2154"/>
        </w:tabs>
        <w:autoSpaceDN w:val="0"/>
        <w:adjustRightInd w:val="0"/>
        <w:rPr>
          <w:rFonts w:ascii="Times New Roman" w:hAnsi="Times New Roman" w:cs="Times New Roman"/>
          <w:sz w:val="28"/>
          <w:szCs w:val="28"/>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4617C6" w:rsidRDefault="004617C6" w:rsidP="00C51750">
      <w:pPr>
        <w:spacing w:after="0"/>
        <w:ind w:left="5103"/>
        <w:jc w:val="center"/>
        <w:rPr>
          <w:rFonts w:ascii="Times New Roman" w:hAnsi="Times New Roman" w:cs="Times New Roman"/>
          <w:sz w:val="20"/>
          <w:szCs w:val="20"/>
        </w:rPr>
      </w:pPr>
    </w:p>
    <w:p w:rsidR="00C51750" w:rsidRPr="00C51750" w:rsidRDefault="00C51750" w:rsidP="00C51750">
      <w:pPr>
        <w:spacing w:after="0"/>
        <w:ind w:left="5103"/>
        <w:jc w:val="center"/>
        <w:rPr>
          <w:rFonts w:ascii="Times New Roman" w:hAnsi="Times New Roman" w:cs="Times New Roman"/>
          <w:sz w:val="20"/>
          <w:szCs w:val="20"/>
        </w:rPr>
      </w:pPr>
      <w:r>
        <w:rPr>
          <w:rFonts w:ascii="Times New Roman" w:hAnsi="Times New Roman" w:cs="Times New Roman"/>
          <w:sz w:val="20"/>
          <w:szCs w:val="20"/>
        </w:rPr>
        <w:lastRenderedPageBreak/>
        <w:t>Приложение № 2</w:t>
      </w:r>
    </w:p>
    <w:p w:rsidR="004617C6" w:rsidRDefault="004617C6" w:rsidP="004617C6">
      <w:pPr>
        <w:tabs>
          <w:tab w:val="left" w:pos="8694"/>
          <w:tab w:val="left" w:pos="9403"/>
        </w:tabs>
        <w:autoSpaceDN w:val="0"/>
        <w:adjustRightInd w:val="0"/>
        <w:spacing w:after="0" w:line="240" w:lineRule="auto"/>
        <w:ind w:left="5103" w:right="196"/>
        <w:jc w:val="center"/>
        <w:rPr>
          <w:rFonts w:ascii="Times New Roman" w:hAnsi="Times New Roman" w:cs="Times New Roman"/>
          <w:bCs/>
          <w:sz w:val="20"/>
          <w:szCs w:val="20"/>
        </w:rPr>
      </w:pPr>
      <w:r w:rsidRPr="00C51750">
        <w:rPr>
          <w:rFonts w:ascii="Times New Roman" w:hAnsi="Times New Roman" w:cs="Times New Roman"/>
          <w:sz w:val="20"/>
          <w:szCs w:val="20"/>
        </w:rPr>
        <w:t xml:space="preserve">к </w:t>
      </w:r>
      <w:r w:rsidRPr="00C51750">
        <w:rPr>
          <w:rFonts w:ascii="Times New Roman" w:hAnsi="Times New Roman" w:cs="Times New Roman"/>
          <w:bCs/>
          <w:sz w:val="20"/>
          <w:szCs w:val="20"/>
        </w:rPr>
        <w:t>положению об оплате труда работников муниципальн</w:t>
      </w:r>
      <w:r>
        <w:rPr>
          <w:rFonts w:ascii="Times New Roman" w:hAnsi="Times New Roman" w:cs="Times New Roman"/>
          <w:bCs/>
          <w:sz w:val="20"/>
          <w:szCs w:val="20"/>
        </w:rPr>
        <w:t>ого</w:t>
      </w:r>
      <w:r w:rsidRPr="00C51750">
        <w:rPr>
          <w:rFonts w:ascii="Times New Roman" w:hAnsi="Times New Roman" w:cs="Times New Roman"/>
          <w:bCs/>
          <w:sz w:val="20"/>
          <w:szCs w:val="20"/>
        </w:rPr>
        <w:t xml:space="preserve"> бюджетн</w:t>
      </w:r>
      <w:r>
        <w:rPr>
          <w:rFonts w:ascii="Times New Roman" w:hAnsi="Times New Roman" w:cs="Times New Roman"/>
          <w:bCs/>
          <w:sz w:val="20"/>
          <w:szCs w:val="20"/>
        </w:rPr>
        <w:t>ого</w:t>
      </w:r>
      <w:r w:rsidR="001748EC">
        <w:rPr>
          <w:rFonts w:ascii="Times New Roman" w:hAnsi="Times New Roman" w:cs="Times New Roman"/>
          <w:bCs/>
          <w:sz w:val="20"/>
          <w:szCs w:val="20"/>
        </w:rPr>
        <w:t xml:space="preserve"> дошкольного</w:t>
      </w:r>
      <w:r w:rsidRPr="00C51750">
        <w:rPr>
          <w:rFonts w:ascii="Times New Roman" w:hAnsi="Times New Roman" w:cs="Times New Roman"/>
          <w:bCs/>
          <w:sz w:val="20"/>
          <w:szCs w:val="20"/>
        </w:rPr>
        <w:t xml:space="preserve"> </w:t>
      </w:r>
      <w:r>
        <w:rPr>
          <w:rFonts w:ascii="Times New Roman" w:hAnsi="Times New Roman" w:cs="Times New Roman"/>
          <w:bCs/>
          <w:sz w:val="20"/>
          <w:szCs w:val="20"/>
        </w:rPr>
        <w:t>образовательного учреждения</w:t>
      </w:r>
    </w:p>
    <w:p w:rsidR="004617C6" w:rsidRDefault="001748EC" w:rsidP="004617C6">
      <w:pPr>
        <w:tabs>
          <w:tab w:val="left" w:pos="8694"/>
          <w:tab w:val="left" w:pos="9403"/>
        </w:tabs>
        <w:autoSpaceDN w:val="0"/>
        <w:adjustRightInd w:val="0"/>
        <w:spacing w:after="0" w:line="240" w:lineRule="auto"/>
        <w:ind w:left="5103" w:right="196"/>
        <w:jc w:val="center"/>
        <w:rPr>
          <w:rFonts w:ascii="Times New Roman" w:hAnsi="Times New Roman" w:cs="Times New Roman"/>
          <w:bCs/>
          <w:sz w:val="20"/>
          <w:szCs w:val="20"/>
        </w:rPr>
      </w:pPr>
      <w:r>
        <w:rPr>
          <w:rFonts w:ascii="Times New Roman" w:hAnsi="Times New Roman" w:cs="Times New Roman"/>
          <w:bCs/>
          <w:sz w:val="20"/>
          <w:szCs w:val="20"/>
        </w:rPr>
        <w:t xml:space="preserve"> «Детский сад п.Черемушки»</w:t>
      </w:r>
      <w:r w:rsidR="004617C6">
        <w:rPr>
          <w:rFonts w:ascii="Times New Roman" w:hAnsi="Times New Roman" w:cs="Times New Roman"/>
          <w:bCs/>
          <w:sz w:val="20"/>
          <w:szCs w:val="20"/>
        </w:rPr>
        <w:t xml:space="preserve"> </w:t>
      </w:r>
    </w:p>
    <w:p w:rsidR="004617C6" w:rsidRDefault="004617C6" w:rsidP="004617C6">
      <w:pPr>
        <w:tabs>
          <w:tab w:val="left" w:pos="8694"/>
          <w:tab w:val="left" w:pos="9403"/>
        </w:tabs>
        <w:autoSpaceDN w:val="0"/>
        <w:adjustRightInd w:val="0"/>
        <w:spacing w:after="0" w:line="240" w:lineRule="auto"/>
        <w:ind w:left="5103" w:right="196"/>
        <w:jc w:val="center"/>
        <w:rPr>
          <w:rFonts w:ascii="Times New Roman" w:hAnsi="Times New Roman" w:cs="Times New Roman"/>
          <w:bCs/>
          <w:sz w:val="20"/>
          <w:szCs w:val="20"/>
        </w:rPr>
      </w:pPr>
      <w:r w:rsidRPr="00C51750">
        <w:rPr>
          <w:rFonts w:ascii="Times New Roman" w:hAnsi="Times New Roman" w:cs="Times New Roman"/>
          <w:bCs/>
          <w:sz w:val="20"/>
          <w:szCs w:val="20"/>
        </w:rPr>
        <w:t>Курского района Курской области</w:t>
      </w:r>
    </w:p>
    <w:p w:rsidR="004D4B0B" w:rsidRPr="004D4B0B" w:rsidRDefault="004D4B0B" w:rsidP="004D4B0B">
      <w:pPr>
        <w:spacing w:after="0"/>
        <w:ind w:left="5812"/>
        <w:jc w:val="center"/>
        <w:rPr>
          <w:rFonts w:ascii="Times New Roman" w:hAnsi="Times New Roman" w:cs="Times New Roman"/>
          <w:sz w:val="20"/>
          <w:szCs w:val="20"/>
        </w:rPr>
      </w:pPr>
    </w:p>
    <w:p w:rsidR="00CC32AF" w:rsidRPr="00394439" w:rsidRDefault="00CC32AF" w:rsidP="00CC32AF">
      <w:pPr>
        <w:pStyle w:val="14"/>
        <w:tabs>
          <w:tab w:val="clear" w:pos="4956"/>
          <w:tab w:val="left" w:pos="9072"/>
        </w:tabs>
        <w:ind w:right="55"/>
        <w:jc w:val="center"/>
        <w:rPr>
          <w:b/>
        </w:rPr>
      </w:pPr>
      <w:r w:rsidRPr="00394439">
        <w:rPr>
          <w:b/>
        </w:rPr>
        <w:t>Повышающие коэффициенты</w:t>
      </w:r>
      <w:r w:rsidR="00122262" w:rsidRPr="00394439">
        <w:rPr>
          <w:b/>
        </w:rPr>
        <w:t xml:space="preserve"> </w:t>
      </w:r>
      <w:r w:rsidR="00A2081F" w:rsidRPr="00394439">
        <w:rPr>
          <w:b/>
        </w:rPr>
        <w:t>к ставке заработной платы (должностному окладу)</w:t>
      </w:r>
      <w:r w:rsidRPr="00394439">
        <w:rPr>
          <w:b/>
        </w:rPr>
        <w:t xml:space="preserve"> по перечню конкретных работ</w:t>
      </w:r>
    </w:p>
    <w:p w:rsidR="00CC32AF" w:rsidRPr="00394439" w:rsidRDefault="00CC32AF" w:rsidP="00CC32AF">
      <w:pPr>
        <w:pStyle w:val="14"/>
      </w:pPr>
    </w:p>
    <w:p w:rsidR="00CC32AF" w:rsidRPr="00394439" w:rsidRDefault="00CC32AF" w:rsidP="004617C6">
      <w:pPr>
        <w:pStyle w:val="14"/>
        <w:ind w:firstLine="0"/>
      </w:pPr>
    </w:p>
    <w:p w:rsidR="001B6979" w:rsidRPr="00394439" w:rsidRDefault="004617C6" w:rsidP="001B6979">
      <w:pPr>
        <w:pStyle w:val="14"/>
        <w:ind w:firstLine="0"/>
      </w:pPr>
      <w:r>
        <w:t>1</w:t>
      </w:r>
      <w:r w:rsidR="00CC32AF" w:rsidRPr="00394439">
        <w:t xml:space="preserve">. </w:t>
      </w:r>
      <w:r w:rsidR="001B6979" w:rsidRPr="00394439">
        <w:t>Работникам образовательных организаций,</w:t>
      </w:r>
    </w:p>
    <w:p w:rsidR="001B6979" w:rsidRPr="00394439" w:rsidRDefault="001B6979" w:rsidP="001B6979">
      <w:pPr>
        <w:pStyle w:val="14"/>
        <w:ind w:firstLine="0"/>
      </w:pPr>
      <w:r w:rsidRPr="00394439">
        <w:tab/>
        <w:t>включенных в состав психолого-медико-</w:t>
      </w:r>
    </w:p>
    <w:p w:rsidR="00CC32AF" w:rsidRPr="00394439" w:rsidRDefault="001B6979" w:rsidP="001B6979">
      <w:pPr>
        <w:pStyle w:val="14"/>
        <w:ind w:firstLine="0"/>
      </w:pPr>
      <w:r w:rsidRPr="00394439">
        <w:tab/>
        <w:t>педагогического консилиума</w:t>
      </w:r>
      <w:r w:rsidRPr="00394439">
        <w:tab/>
      </w:r>
      <w:r w:rsidRPr="00394439">
        <w:tab/>
      </w:r>
      <w:r w:rsidRPr="00394439">
        <w:tab/>
      </w:r>
      <w:r w:rsidRPr="00394439">
        <w:tab/>
      </w:r>
      <w:r w:rsidRPr="00394439">
        <w:tab/>
      </w:r>
      <w:r w:rsidRPr="00394439">
        <w:tab/>
      </w:r>
      <w:r w:rsidRPr="00394439">
        <w:tab/>
        <w:t>до 0,2</w:t>
      </w:r>
    </w:p>
    <w:p w:rsidR="00CC32AF" w:rsidRPr="00394439" w:rsidRDefault="00CC32AF" w:rsidP="00CC32AF">
      <w:pPr>
        <w:pStyle w:val="14"/>
      </w:pPr>
    </w:p>
    <w:p w:rsidR="001B6979" w:rsidRPr="00394439" w:rsidRDefault="001B6979" w:rsidP="00CC32AF">
      <w:pPr>
        <w:pStyle w:val="14"/>
      </w:pPr>
    </w:p>
    <w:p w:rsidR="001B6979" w:rsidRPr="00394439" w:rsidRDefault="001B6979" w:rsidP="00CC32AF">
      <w:pPr>
        <w:pStyle w:val="14"/>
      </w:pPr>
    </w:p>
    <w:p w:rsidR="001B6979" w:rsidRPr="00394439" w:rsidRDefault="001B6979" w:rsidP="00CC32AF">
      <w:pPr>
        <w:pStyle w:val="14"/>
      </w:pPr>
    </w:p>
    <w:p w:rsidR="00C51750" w:rsidRPr="00C51750" w:rsidRDefault="00CC32AF" w:rsidP="00C51750">
      <w:pPr>
        <w:spacing w:after="0"/>
        <w:ind w:left="5103"/>
        <w:jc w:val="center"/>
        <w:rPr>
          <w:rFonts w:ascii="Times New Roman" w:hAnsi="Times New Roman" w:cs="Times New Roman"/>
          <w:sz w:val="20"/>
          <w:szCs w:val="20"/>
        </w:rPr>
      </w:pPr>
      <w:r w:rsidRPr="00394439">
        <w:rPr>
          <w:rFonts w:ascii="Times New Roman" w:hAnsi="Times New Roman" w:cs="Times New Roman"/>
          <w:sz w:val="28"/>
          <w:szCs w:val="28"/>
        </w:rPr>
        <w:br w:type="page"/>
      </w:r>
      <w:r w:rsidR="00C51750">
        <w:rPr>
          <w:rFonts w:ascii="Times New Roman" w:hAnsi="Times New Roman" w:cs="Times New Roman"/>
          <w:sz w:val="20"/>
          <w:szCs w:val="20"/>
        </w:rPr>
        <w:lastRenderedPageBreak/>
        <w:t>Приложение № 3</w:t>
      </w:r>
    </w:p>
    <w:p w:rsidR="004617C6" w:rsidRDefault="004617C6" w:rsidP="004617C6">
      <w:pPr>
        <w:tabs>
          <w:tab w:val="left" w:pos="8694"/>
          <w:tab w:val="left" w:pos="9403"/>
        </w:tabs>
        <w:autoSpaceDN w:val="0"/>
        <w:adjustRightInd w:val="0"/>
        <w:spacing w:after="0" w:line="240" w:lineRule="auto"/>
        <w:ind w:left="5103" w:right="196"/>
        <w:jc w:val="center"/>
        <w:rPr>
          <w:rFonts w:ascii="Times New Roman" w:hAnsi="Times New Roman" w:cs="Times New Roman"/>
          <w:bCs/>
          <w:sz w:val="20"/>
          <w:szCs w:val="20"/>
        </w:rPr>
      </w:pPr>
      <w:r w:rsidRPr="00C51750">
        <w:rPr>
          <w:rFonts w:ascii="Times New Roman" w:hAnsi="Times New Roman" w:cs="Times New Roman"/>
          <w:sz w:val="20"/>
          <w:szCs w:val="20"/>
        </w:rPr>
        <w:t xml:space="preserve">к </w:t>
      </w:r>
      <w:r w:rsidRPr="00C51750">
        <w:rPr>
          <w:rFonts w:ascii="Times New Roman" w:hAnsi="Times New Roman" w:cs="Times New Roman"/>
          <w:bCs/>
          <w:sz w:val="20"/>
          <w:szCs w:val="20"/>
        </w:rPr>
        <w:t>положению об оплате труда работников муниципальн</w:t>
      </w:r>
      <w:r>
        <w:rPr>
          <w:rFonts w:ascii="Times New Roman" w:hAnsi="Times New Roman" w:cs="Times New Roman"/>
          <w:bCs/>
          <w:sz w:val="20"/>
          <w:szCs w:val="20"/>
        </w:rPr>
        <w:t>ого</w:t>
      </w:r>
      <w:r w:rsidRPr="00C51750">
        <w:rPr>
          <w:rFonts w:ascii="Times New Roman" w:hAnsi="Times New Roman" w:cs="Times New Roman"/>
          <w:bCs/>
          <w:sz w:val="20"/>
          <w:szCs w:val="20"/>
        </w:rPr>
        <w:t xml:space="preserve"> бюджетн</w:t>
      </w:r>
      <w:r>
        <w:rPr>
          <w:rFonts w:ascii="Times New Roman" w:hAnsi="Times New Roman" w:cs="Times New Roman"/>
          <w:bCs/>
          <w:sz w:val="20"/>
          <w:szCs w:val="20"/>
        </w:rPr>
        <w:t>ого</w:t>
      </w:r>
      <w:r w:rsidR="001748EC">
        <w:rPr>
          <w:rFonts w:ascii="Times New Roman" w:hAnsi="Times New Roman" w:cs="Times New Roman"/>
          <w:bCs/>
          <w:sz w:val="20"/>
          <w:szCs w:val="20"/>
        </w:rPr>
        <w:t xml:space="preserve"> дошкольного</w:t>
      </w:r>
      <w:r w:rsidRPr="00C51750">
        <w:rPr>
          <w:rFonts w:ascii="Times New Roman" w:hAnsi="Times New Roman" w:cs="Times New Roman"/>
          <w:bCs/>
          <w:sz w:val="20"/>
          <w:szCs w:val="20"/>
        </w:rPr>
        <w:t xml:space="preserve"> </w:t>
      </w:r>
      <w:r>
        <w:rPr>
          <w:rFonts w:ascii="Times New Roman" w:hAnsi="Times New Roman" w:cs="Times New Roman"/>
          <w:bCs/>
          <w:sz w:val="20"/>
          <w:szCs w:val="20"/>
        </w:rPr>
        <w:t>образовательного учреждения</w:t>
      </w:r>
    </w:p>
    <w:p w:rsidR="004617C6" w:rsidRDefault="001748EC" w:rsidP="004617C6">
      <w:pPr>
        <w:tabs>
          <w:tab w:val="left" w:pos="8694"/>
          <w:tab w:val="left" w:pos="9403"/>
        </w:tabs>
        <w:autoSpaceDN w:val="0"/>
        <w:adjustRightInd w:val="0"/>
        <w:spacing w:after="0" w:line="240" w:lineRule="auto"/>
        <w:ind w:left="5103" w:right="196"/>
        <w:jc w:val="center"/>
        <w:rPr>
          <w:rFonts w:ascii="Times New Roman" w:hAnsi="Times New Roman" w:cs="Times New Roman"/>
          <w:bCs/>
          <w:sz w:val="20"/>
          <w:szCs w:val="20"/>
        </w:rPr>
      </w:pPr>
      <w:r>
        <w:rPr>
          <w:rFonts w:ascii="Times New Roman" w:hAnsi="Times New Roman" w:cs="Times New Roman"/>
          <w:bCs/>
          <w:sz w:val="20"/>
          <w:szCs w:val="20"/>
        </w:rPr>
        <w:t xml:space="preserve"> «Детский сад п.Черемушки</w:t>
      </w:r>
      <w:r w:rsidR="004617C6">
        <w:rPr>
          <w:rFonts w:ascii="Times New Roman" w:hAnsi="Times New Roman" w:cs="Times New Roman"/>
          <w:bCs/>
          <w:sz w:val="20"/>
          <w:szCs w:val="20"/>
        </w:rPr>
        <w:t xml:space="preserve"> </w:t>
      </w:r>
      <w:r>
        <w:rPr>
          <w:rFonts w:ascii="Times New Roman" w:hAnsi="Times New Roman" w:cs="Times New Roman"/>
          <w:bCs/>
          <w:sz w:val="20"/>
          <w:szCs w:val="20"/>
        </w:rPr>
        <w:t>«</w:t>
      </w:r>
    </w:p>
    <w:p w:rsidR="004617C6" w:rsidRDefault="004617C6" w:rsidP="004617C6">
      <w:pPr>
        <w:tabs>
          <w:tab w:val="left" w:pos="8694"/>
          <w:tab w:val="left" w:pos="9403"/>
        </w:tabs>
        <w:autoSpaceDN w:val="0"/>
        <w:adjustRightInd w:val="0"/>
        <w:spacing w:after="0" w:line="240" w:lineRule="auto"/>
        <w:ind w:left="5103" w:right="196"/>
        <w:jc w:val="center"/>
        <w:rPr>
          <w:rFonts w:ascii="Times New Roman" w:hAnsi="Times New Roman" w:cs="Times New Roman"/>
          <w:bCs/>
          <w:sz w:val="20"/>
          <w:szCs w:val="20"/>
        </w:rPr>
      </w:pPr>
      <w:r w:rsidRPr="00C51750">
        <w:rPr>
          <w:rFonts w:ascii="Times New Roman" w:hAnsi="Times New Roman" w:cs="Times New Roman"/>
          <w:bCs/>
          <w:sz w:val="20"/>
          <w:szCs w:val="20"/>
        </w:rPr>
        <w:t>Курского района Курской области</w:t>
      </w:r>
    </w:p>
    <w:p w:rsidR="004D4B0B" w:rsidRPr="004D4B0B" w:rsidRDefault="004D4B0B" w:rsidP="00C51750">
      <w:pPr>
        <w:spacing w:after="0"/>
        <w:ind w:left="5812"/>
        <w:jc w:val="center"/>
        <w:rPr>
          <w:rFonts w:ascii="Times New Roman" w:hAnsi="Times New Roman" w:cs="Times New Roman"/>
          <w:sz w:val="20"/>
          <w:szCs w:val="20"/>
        </w:rPr>
      </w:pPr>
    </w:p>
    <w:p w:rsidR="00CC32AF" w:rsidRPr="00394439" w:rsidRDefault="00122262" w:rsidP="00CC32AF">
      <w:pPr>
        <w:pStyle w:val="14"/>
        <w:jc w:val="center"/>
        <w:rPr>
          <w:b/>
        </w:rPr>
      </w:pPr>
      <w:r w:rsidRPr="00394439">
        <w:rPr>
          <w:b/>
        </w:rPr>
        <w:t>Повышающие коэффициенты к ставке заработной платы(должностному окладу)за специфику работы</w:t>
      </w:r>
      <w:r w:rsidR="00CC32AF" w:rsidRPr="00394439">
        <w:rPr>
          <w:b/>
        </w:rPr>
        <w:t>:</w:t>
      </w:r>
    </w:p>
    <w:p w:rsidR="00CC32AF" w:rsidRPr="00394439" w:rsidRDefault="00CC32AF" w:rsidP="00CC32AF">
      <w:pPr>
        <w:pStyle w:val="14"/>
      </w:pPr>
    </w:p>
    <w:p w:rsidR="00122262" w:rsidRPr="00394439" w:rsidRDefault="00122262" w:rsidP="00CC32AF">
      <w:pPr>
        <w:pStyle w:val="14"/>
        <w:ind w:firstLine="0"/>
      </w:pPr>
    </w:p>
    <w:p w:rsidR="00122262" w:rsidRPr="00394439" w:rsidRDefault="00122262" w:rsidP="00122262">
      <w:pPr>
        <w:pStyle w:val="14"/>
        <w:ind w:firstLine="0"/>
      </w:pPr>
      <w:r w:rsidRPr="00394439">
        <w:t xml:space="preserve">1.Специалистам и руководителям </w:t>
      </w:r>
    </w:p>
    <w:p w:rsidR="00122262" w:rsidRPr="00394439" w:rsidRDefault="00122262" w:rsidP="00122262">
      <w:pPr>
        <w:pStyle w:val="14"/>
        <w:tabs>
          <w:tab w:val="clear" w:pos="708"/>
          <w:tab w:val="left" w:pos="0"/>
        </w:tabs>
        <w:ind w:firstLine="0"/>
      </w:pPr>
      <w:r w:rsidRPr="00394439">
        <w:t xml:space="preserve">структурных подразделений за </w:t>
      </w:r>
    </w:p>
    <w:p w:rsidR="00122262" w:rsidRPr="00394439" w:rsidRDefault="00122262" w:rsidP="00122262">
      <w:pPr>
        <w:pStyle w:val="14"/>
        <w:tabs>
          <w:tab w:val="clear" w:pos="708"/>
          <w:tab w:val="left" w:pos="0"/>
        </w:tabs>
        <w:ind w:firstLine="0"/>
      </w:pPr>
      <w:r w:rsidRPr="00394439">
        <w:t xml:space="preserve">работу в образовательных </w:t>
      </w:r>
    </w:p>
    <w:p w:rsidR="00122262" w:rsidRPr="00394439" w:rsidRDefault="00122262" w:rsidP="00122262">
      <w:pPr>
        <w:pStyle w:val="14"/>
        <w:tabs>
          <w:tab w:val="clear" w:pos="708"/>
          <w:tab w:val="left" w:pos="0"/>
        </w:tabs>
        <w:ind w:firstLine="0"/>
      </w:pPr>
      <w:r w:rsidRPr="00394439">
        <w:t xml:space="preserve">организациях, расположенных в </w:t>
      </w:r>
    </w:p>
    <w:p w:rsidR="00122262" w:rsidRPr="00394439" w:rsidRDefault="00122262" w:rsidP="00122262">
      <w:pPr>
        <w:pStyle w:val="14"/>
        <w:tabs>
          <w:tab w:val="clear" w:pos="708"/>
          <w:tab w:val="left" w:pos="0"/>
        </w:tabs>
        <w:ind w:firstLine="0"/>
      </w:pPr>
      <w:r w:rsidRPr="00394439">
        <w:t>сельских населенных пунктах</w:t>
      </w:r>
      <w:r w:rsidRPr="00394439">
        <w:tab/>
      </w:r>
      <w:r w:rsidRPr="00394439">
        <w:tab/>
      </w:r>
      <w:r w:rsidRPr="00394439">
        <w:tab/>
      </w:r>
      <w:r w:rsidRPr="00394439">
        <w:tab/>
      </w:r>
      <w:r w:rsidRPr="00394439">
        <w:tab/>
      </w:r>
      <w:r w:rsidRPr="00394439">
        <w:tab/>
      </w:r>
      <w:r w:rsidRPr="00394439">
        <w:tab/>
        <w:t>0,25</w:t>
      </w:r>
    </w:p>
    <w:p w:rsidR="00122262" w:rsidRPr="00394439" w:rsidRDefault="00122262" w:rsidP="00122262">
      <w:pPr>
        <w:pStyle w:val="14"/>
        <w:tabs>
          <w:tab w:val="clear" w:pos="708"/>
          <w:tab w:val="left" w:pos="0"/>
        </w:tabs>
        <w:ind w:firstLine="0"/>
      </w:pPr>
    </w:p>
    <w:p w:rsidR="00CC32AF" w:rsidRPr="00394439" w:rsidRDefault="00CC32AF" w:rsidP="00CC32AF">
      <w:pPr>
        <w:pStyle w:val="14"/>
        <w:ind w:firstLine="0"/>
      </w:pPr>
    </w:p>
    <w:p w:rsidR="00097A6B" w:rsidRPr="00394439" w:rsidRDefault="00097A6B" w:rsidP="00097A6B">
      <w:pPr>
        <w:spacing w:after="0"/>
        <w:rPr>
          <w:rFonts w:ascii="Times New Roman" w:hAnsi="Times New Roman" w:cs="Times New Roman"/>
          <w:color w:val="000000"/>
          <w:sz w:val="28"/>
          <w:szCs w:val="28"/>
        </w:rPr>
      </w:pPr>
    </w:p>
    <w:p w:rsidR="00097A6B" w:rsidRPr="00394439" w:rsidRDefault="004617C6" w:rsidP="00097A6B">
      <w:pPr>
        <w:spacing w:after="0"/>
        <w:rPr>
          <w:rFonts w:ascii="Times New Roman" w:hAnsi="Times New Roman" w:cs="Times New Roman"/>
          <w:sz w:val="28"/>
          <w:szCs w:val="28"/>
        </w:rPr>
      </w:pPr>
      <w:r>
        <w:rPr>
          <w:rFonts w:ascii="Times New Roman" w:hAnsi="Times New Roman" w:cs="Times New Roman"/>
          <w:color w:val="000000"/>
          <w:sz w:val="28"/>
          <w:szCs w:val="28"/>
        </w:rPr>
        <w:t>2</w:t>
      </w:r>
      <w:r w:rsidR="00097A6B" w:rsidRPr="00394439">
        <w:t xml:space="preserve"> </w:t>
      </w:r>
      <w:r w:rsidR="00097A6B" w:rsidRPr="00394439">
        <w:rPr>
          <w:rFonts w:ascii="Times New Roman" w:hAnsi="Times New Roman" w:cs="Times New Roman"/>
          <w:sz w:val="28"/>
          <w:szCs w:val="28"/>
        </w:rPr>
        <w:t>. Медицинским работникам, состоящим в штате</w:t>
      </w:r>
    </w:p>
    <w:p w:rsidR="00097A6B" w:rsidRPr="00394439" w:rsidRDefault="00097A6B" w:rsidP="00097A6B">
      <w:pPr>
        <w:spacing w:after="0"/>
        <w:rPr>
          <w:rFonts w:ascii="Times New Roman" w:hAnsi="Times New Roman" w:cs="Times New Roman"/>
          <w:sz w:val="28"/>
          <w:szCs w:val="28"/>
        </w:rPr>
      </w:pPr>
      <w:r w:rsidRPr="00394439">
        <w:rPr>
          <w:rFonts w:ascii="Times New Roman" w:hAnsi="Times New Roman" w:cs="Times New Roman"/>
          <w:sz w:val="28"/>
          <w:szCs w:val="28"/>
        </w:rPr>
        <w:t xml:space="preserve"> образовательной организации, за работу с детьми, </w:t>
      </w:r>
    </w:p>
    <w:p w:rsidR="00097A6B" w:rsidRPr="00394439" w:rsidRDefault="00097A6B" w:rsidP="00097A6B">
      <w:pPr>
        <w:spacing w:after="0"/>
        <w:rPr>
          <w:rFonts w:ascii="Times New Roman" w:hAnsi="Times New Roman" w:cs="Times New Roman"/>
          <w:sz w:val="28"/>
          <w:szCs w:val="28"/>
        </w:rPr>
      </w:pPr>
      <w:r w:rsidRPr="00394439">
        <w:rPr>
          <w:rFonts w:ascii="Times New Roman" w:hAnsi="Times New Roman" w:cs="Times New Roman"/>
          <w:sz w:val="28"/>
          <w:szCs w:val="28"/>
        </w:rPr>
        <w:t xml:space="preserve">имеющими дефекты умственного развития и </w:t>
      </w:r>
    </w:p>
    <w:p w:rsidR="00097A6B" w:rsidRPr="00394439" w:rsidRDefault="00097A6B" w:rsidP="00097A6B">
      <w:pPr>
        <w:spacing w:after="0"/>
        <w:rPr>
          <w:rFonts w:ascii="Times New Roman" w:hAnsi="Times New Roman" w:cs="Times New Roman"/>
          <w:sz w:val="28"/>
          <w:szCs w:val="28"/>
        </w:rPr>
      </w:pPr>
      <w:r w:rsidRPr="00394439">
        <w:rPr>
          <w:rFonts w:ascii="Times New Roman" w:hAnsi="Times New Roman" w:cs="Times New Roman"/>
          <w:sz w:val="28"/>
          <w:szCs w:val="28"/>
        </w:rPr>
        <w:t xml:space="preserve">поражение центральной нервной системы с </w:t>
      </w:r>
    </w:p>
    <w:p w:rsidR="00097A6B" w:rsidRPr="00394439" w:rsidRDefault="00097A6B" w:rsidP="00097A6B">
      <w:pPr>
        <w:spacing w:after="0"/>
        <w:rPr>
          <w:rFonts w:ascii="Times New Roman" w:hAnsi="Times New Roman" w:cs="Times New Roman"/>
          <w:color w:val="000000"/>
          <w:sz w:val="28"/>
          <w:szCs w:val="28"/>
        </w:rPr>
      </w:pPr>
      <w:r w:rsidRPr="00394439">
        <w:rPr>
          <w:rFonts w:ascii="Times New Roman" w:hAnsi="Times New Roman" w:cs="Times New Roman"/>
          <w:sz w:val="28"/>
          <w:szCs w:val="28"/>
        </w:rPr>
        <w:t>нарушением психики</w:t>
      </w:r>
      <w:r w:rsidRPr="00394439">
        <w:rPr>
          <w:rFonts w:ascii="Times New Roman" w:hAnsi="Times New Roman" w:cs="Times New Roman"/>
          <w:sz w:val="28"/>
          <w:szCs w:val="28"/>
        </w:rPr>
        <w:tab/>
      </w:r>
      <w:r w:rsidRPr="00394439">
        <w:rPr>
          <w:rFonts w:ascii="Times New Roman" w:hAnsi="Times New Roman" w:cs="Times New Roman"/>
          <w:sz w:val="28"/>
          <w:szCs w:val="28"/>
        </w:rPr>
        <w:tab/>
      </w:r>
      <w:r w:rsidRPr="00394439">
        <w:rPr>
          <w:rFonts w:ascii="Times New Roman" w:hAnsi="Times New Roman" w:cs="Times New Roman"/>
          <w:sz w:val="28"/>
          <w:szCs w:val="28"/>
        </w:rPr>
        <w:tab/>
      </w:r>
      <w:r w:rsidRPr="00394439">
        <w:rPr>
          <w:rFonts w:ascii="Times New Roman" w:hAnsi="Times New Roman" w:cs="Times New Roman"/>
          <w:sz w:val="28"/>
          <w:szCs w:val="28"/>
        </w:rPr>
        <w:tab/>
      </w:r>
      <w:r w:rsidRPr="00394439">
        <w:rPr>
          <w:rFonts w:ascii="Times New Roman" w:hAnsi="Times New Roman" w:cs="Times New Roman"/>
          <w:sz w:val="28"/>
          <w:szCs w:val="28"/>
        </w:rPr>
        <w:tab/>
      </w:r>
      <w:r w:rsidRPr="00394439">
        <w:rPr>
          <w:rFonts w:ascii="Times New Roman" w:hAnsi="Times New Roman" w:cs="Times New Roman"/>
          <w:sz w:val="28"/>
          <w:szCs w:val="28"/>
        </w:rPr>
        <w:tab/>
      </w:r>
      <w:r w:rsidRPr="00394439">
        <w:rPr>
          <w:rFonts w:ascii="Times New Roman" w:hAnsi="Times New Roman" w:cs="Times New Roman"/>
          <w:sz w:val="28"/>
          <w:szCs w:val="28"/>
        </w:rPr>
        <w:tab/>
      </w:r>
      <w:r w:rsidRPr="00394439">
        <w:rPr>
          <w:rFonts w:ascii="Times New Roman" w:hAnsi="Times New Roman" w:cs="Times New Roman"/>
          <w:sz w:val="28"/>
          <w:szCs w:val="28"/>
        </w:rPr>
        <w:tab/>
      </w:r>
      <w:r w:rsidRPr="00394439">
        <w:rPr>
          <w:rFonts w:ascii="Times New Roman" w:hAnsi="Times New Roman" w:cs="Times New Roman"/>
          <w:sz w:val="28"/>
          <w:szCs w:val="28"/>
        </w:rPr>
        <w:tab/>
        <w:t>0,25</w:t>
      </w:r>
    </w:p>
    <w:p w:rsidR="00C51750" w:rsidRPr="00C51750" w:rsidRDefault="00CC32AF" w:rsidP="00C51750">
      <w:pPr>
        <w:spacing w:after="0"/>
        <w:ind w:left="5103"/>
        <w:jc w:val="center"/>
        <w:rPr>
          <w:rFonts w:ascii="Times New Roman" w:hAnsi="Times New Roman" w:cs="Times New Roman"/>
          <w:sz w:val="20"/>
          <w:szCs w:val="20"/>
        </w:rPr>
      </w:pPr>
      <w:r w:rsidRPr="00394439">
        <w:rPr>
          <w:rFonts w:ascii="Times New Roman" w:hAnsi="Times New Roman" w:cs="Times New Roman"/>
          <w:color w:val="000000"/>
          <w:sz w:val="28"/>
          <w:szCs w:val="28"/>
        </w:rPr>
        <w:br w:type="page"/>
      </w:r>
      <w:r w:rsidR="00C51750" w:rsidRPr="00C51750">
        <w:rPr>
          <w:rFonts w:ascii="Times New Roman" w:hAnsi="Times New Roman" w:cs="Times New Roman"/>
          <w:sz w:val="20"/>
          <w:szCs w:val="20"/>
        </w:rPr>
        <w:lastRenderedPageBreak/>
        <w:t xml:space="preserve">Приложение № </w:t>
      </w:r>
      <w:r w:rsidR="00C51750">
        <w:rPr>
          <w:rFonts w:ascii="Times New Roman" w:hAnsi="Times New Roman" w:cs="Times New Roman"/>
          <w:sz w:val="20"/>
          <w:szCs w:val="20"/>
        </w:rPr>
        <w:t>4</w:t>
      </w:r>
    </w:p>
    <w:p w:rsidR="004617C6" w:rsidRDefault="004617C6" w:rsidP="004617C6">
      <w:pPr>
        <w:tabs>
          <w:tab w:val="left" w:pos="8694"/>
          <w:tab w:val="left" w:pos="9403"/>
        </w:tabs>
        <w:autoSpaceDN w:val="0"/>
        <w:adjustRightInd w:val="0"/>
        <w:spacing w:after="0" w:line="240" w:lineRule="auto"/>
        <w:ind w:left="5103" w:right="196"/>
        <w:jc w:val="center"/>
        <w:rPr>
          <w:rFonts w:ascii="Times New Roman" w:hAnsi="Times New Roman" w:cs="Times New Roman"/>
          <w:bCs/>
          <w:sz w:val="20"/>
          <w:szCs w:val="20"/>
        </w:rPr>
      </w:pPr>
      <w:r w:rsidRPr="00C51750">
        <w:rPr>
          <w:rFonts w:ascii="Times New Roman" w:hAnsi="Times New Roman" w:cs="Times New Roman"/>
          <w:sz w:val="20"/>
          <w:szCs w:val="20"/>
        </w:rPr>
        <w:t xml:space="preserve">к </w:t>
      </w:r>
      <w:r w:rsidRPr="00C51750">
        <w:rPr>
          <w:rFonts w:ascii="Times New Roman" w:hAnsi="Times New Roman" w:cs="Times New Roman"/>
          <w:bCs/>
          <w:sz w:val="20"/>
          <w:szCs w:val="20"/>
        </w:rPr>
        <w:t>положению об оплате труда работников муниципальн</w:t>
      </w:r>
      <w:r>
        <w:rPr>
          <w:rFonts w:ascii="Times New Roman" w:hAnsi="Times New Roman" w:cs="Times New Roman"/>
          <w:bCs/>
          <w:sz w:val="20"/>
          <w:szCs w:val="20"/>
        </w:rPr>
        <w:t>ого</w:t>
      </w:r>
      <w:r w:rsidRPr="00C51750">
        <w:rPr>
          <w:rFonts w:ascii="Times New Roman" w:hAnsi="Times New Roman" w:cs="Times New Roman"/>
          <w:bCs/>
          <w:sz w:val="20"/>
          <w:szCs w:val="20"/>
        </w:rPr>
        <w:t xml:space="preserve"> бюджетн</w:t>
      </w:r>
      <w:r>
        <w:rPr>
          <w:rFonts w:ascii="Times New Roman" w:hAnsi="Times New Roman" w:cs="Times New Roman"/>
          <w:bCs/>
          <w:sz w:val="20"/>
          <w:szCs w:val="20"/>
        </w:rPr>
        <w:t>ого</w:t>
      </w:r>
      <w:r w:rsidR="001748EC">
        <w:rPr>
          <w:rFonts w:ascii="Times New Roman" w:hAnsi="Times New Roman" w:cs="Times New Roman"/>
          <w:bCs/>
          <w:sz w:val="20"/>
          <w:szCs w:val="20"/>
        </w:rPr>
        <w:t xml:space="preserve"> дощкольного</w:t>
      </w:r>
      <w:r w:rsidRPr="00C51750">
        <w:rPr>
          <w:rFonts w:ascii="Times New Roman" w:hAnsi="Times New Roman" w:cs="Times New Roman"/>
          <w:bCs/>
          <w:sz w:val="20"/>
          <w:szCs w:val="20"/>
        </w:rPr>
        <w:t xml:space="preserve"> </w:t>
      </w:r>
      <w:r>
        <w:rPr>
          <w:rFonts w:ascii="Times New Roman" w:hAnsi="Times New Roman" w:cs="Times New Roman"/>
          <w:bCs/>
          <w:sz w:val="20"/>
          <w:szCs w:val="20"/>
        </w:rPr>
        <w:t>образовательного учреждения</w:t>
      </w:r>
    </w:p>
    <w:p w:rsidR="004617C6" w:rsidRDefault="001748EC" w:rsidP="004617C6">
      <w:pPr>
        <w:tabs>
          <w:tab w:val="left" w:pos="8694"/>
          <w:tab w:val="left" w:pos="9403"/>
        </w:tabs>
        <w:autoSpaceDN w:val="0"/>
        <w:adjustRightInd w:val="0"/>
        <w:spacing w:after="0" w:line="240" w:lineRule="auto"/>
        <w:ind w:left="5103" w:right="196"/>
        <w:jc w:val="center"/>
        <w:rPr>
          <w:rFonts w:ascii="Times New Roman" w:hAnsi="Times New Roman" w:cs="Times New Roman"/>
          <w:bCs/>
          <w:sz w:val="20"/>
          <w:szCs w:val="20"/>
        </w:rPr>
      </w:pPr>
      <w:r>
        <w:rPr>
          <w:rFonts w:ascii="Times New Roman" w:hAnsi="Times New Roman" w:cs="Times New Roman"/>
          <w:bCs/>
          <w:sz w:val="20"/>
          <w:szCs w:val="20"/>
        </w:rPr>
        <w:t xml:space="preserve"> «Детский сад п.Черемушки»</w:t>
      </w:r>
      <w:r w:rsidR="004617C6">
        <w:rPr>
          <w:rFonts w:ascii="Times New Roman" w:hAnsi="Times New Roman" w:cs="Times New Roman"/>
          <w:bCs/>
          <w:sz w:val="20"/>
          <w:szCs w:val="20"/>
        </w:rPr>
        <w:t xml:space="preserve"> </w:t>
      </w:r>
    </w:p>
    <w:p w:rsidR="004617C6" w:rsidRDefault="004617C6" w:rsidP="004617C6">
      <w:pPr>
        <w:tabs>
          <w:tab w:val="left" w:pos="8694"/>
          <w:tab w:val="left" w:pos="9403"/>
        </w:tabs>
        <w:autoSpaceDN w:val="0"/>
        <w:adjustRightInd w:val="0"/>
        <w:spacing w:after="0" w:line="240" w:lineRule="auto"/>
        <w:ind w:left="5103" w:right="196"/>
        <w:jc w:val="center"/>
        <w:rPr>
          <w:rFonts w:ascii="Times New Roman" w:hAnsi="Times New Roman" w:cs="Times New Roman"/>
          <w:bCs/>
          <w:sz w:val="20"/>
          <w:szCs w:val="20"/>
        </w:rPr>
      </w:pPr>
      <w:r w:rsidRPr="00C51750">
        <w:rPr>
          <w:rFonts w:ascii="Times New Roman" w:hAnsi="Times New Roman" w:cs="Times New Roman"/>
          <w:bCs/>
          <w:sz w:val="20"/>
          <w:szCs w:val="20"/>
        </w:rPr>
        <w:t>Курского района Курской области</w:t>
      </w:r>
    </w:p>
    <w:p w:rsidR="004D4B0B" w:rsidRPr="002D0C0C" w:rsidRDefault="004D4B0B" w:rsidP="00C51750">
      <w:pPr>
        <w:spacing w:after="0"/>
        <w:rPr>
          <w:rFonts w:ascii="Times New Roman" w:hAnsi="Times New Roman" w:cs="Times New Roman"/>
          <w:b/>
          <w:sz w:val="28"/>
          <w:szCs w:val="28"/>
        </w:rPr>
      </w:pPr>
    </w:p>
    <w:p w:rsidR="002D0C0C" w:rsidRDefault="002D0C0C" w:rsidP="002D0C0C">
      <w:pPr>
        <w:spacing w:after="0"/>
        <w:ind w:left="-567"/>
        <w:jc w:val="center"/>
        <w:rPr>
          <w:rFonts w:ascii="Times New Roman" w:hAnsi="Times New Roman" w:cs="Times New Roman"/>
          <w:b/>
          <w:sz w:val="28"/>
          <w:szCs w:val="28"/>
        </w:rPr>
      </w:pPr>
      <w:r w:rsidRPr="002D0C0C">
        <w:rPr>
          <w:rFonts w:ascii="Times New Roman" w:hAnsi="Times New Roman" w:cs="Times New Roman"/>
          <w:b/>
          <w:sz w:val="28"/>
          <w:szCs w:val="28"/>
        </w:rPr>
        <w:t>Примерные показатели эффективности деятельности образовательных организаций, их руководителей и работников</w:t>
      </w:r>
    </w:p>
    <w:p w:rsidR="002D0C0C" w:rsidRPr="002D0C0C" w:rsidRDefault="002D0C0C" w:rsidP="002D0C0C">
      <w:pPr>
        <w:spacing w:after="0"/>
        <w:ind w:left="-567"/>
        <w:jc w:val="center"/>
        <w:rPr>
          <w:rFonts w:ascii="Times New Roman" w:hAnsi="Times New Roman" w:cs="Times New Roman"/>
          <w:b/>
          <w:sz w:val="28"/>
          <w:szCs w:val="28"/>
        </w:rPr>
      </w:pPr>
    </w:p>
    <w:tbl>
      <w:tblPr>
        <w:tblW w:w="1049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426"/>
        <w:gridCol w:w="1276"/>
        <w:gridCol w:w="1418"/>
        <w:gridCol w:w="2409"/>
        <w:gridCol w:w="2127"/>
        <w:gridCol w:w="1559"/>
        <w:gridCol w:w="1276"/>
      </w:tblGrid>
      <w:tr w:rsidR="00CC32AF" w:rsidRPr="004D4B0B" w:rsidTr="00114FC6">
        <w:trPr>
          <w:trHeight w:val="20"/>
        </w:trPr>
        <w:tc>
          <w:tcPr>
            <w:tcW w:w="426"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п/п</w:t>
            </w:r>
          </w:p>
        </w:tc>
        <w:tc>
          <w:tcPr>
            <w:tcW w:w="1276"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xml:space="preserve">Критерии Курского района </w:t>
            </w:r>
          </w:p>
        </w:tc>
        <w:tc>
          <w:tcPr>
            <w:tcW w:w="1418"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Возможные типы работ</w:t>
            </w: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Показатели эффективности деятельности для АУП (руководители)</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Показатели эффективности деятельности для педагогического персонала</w:t>
            </w:r>
          </w:p>
        </w:tc>
        <w:tc>
          <w:tcPr>
            <w:tcW w:w="1559" w:type="dxa"/>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Показатели эффективности деятельности для прочих специалистов и УВП (служащие)</w:t>
            </w:r>
          </w:p>
        </w:tc>
        <w:tc>
          <w:tcPr>
            <w:tcW w:w="1276"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Показатели эффективности деятельности для категории "рабочие"</w:t>
            </w:r>
          </w:p>
        </w:tc>
      </w:tr>
      <w:tr w:rsidR="00CC32AF" w:rsidRPr="004D4B0B" w:rsidTr="00114FC6">
        <w:trPr>
          <w:trHeight w:val="20"/>
        </w:trPr>
        <w:tc>
          <w:tcPr>
            <w:tcW w:w="426" w:type="dxa"/>
            <w:vMerge w:val="restart"/>
            <w:tcMar>
              <w:top w:w="102" w:type="dxa"/>
              <w:left w:w="62" w:type="dxa"/>
              <w:bottom w:w="102" w:type="dxa"/>
              <w:right w:w="62" w:type="dxa"/>
            </w:tcMar>
          </w:tcPr>
          <w:p w:rsidR="00CC32AF" w:rsidRPr="004D4B0B" w:rsidRDefault="00CC32AF" w:rsidP="00AF7641">
            <w:pPr>
              <w:autoSpaceDN w:val="0"/>
              <w:adjustRightInd w:val="0"/>
              <w:spacing w:after="0"/>
              <w:rPr>
                <w:rFonts w:ascii="Times New Roman" w:hAnsi="Times New Roman" w:cs="Times New Roman"/>
                <w:sz w:val="24"/>
                <w:szCs w:val="24"/>
              </w:rPr>
            </w:pPr>
            <w:r w:rsidRPr="004D4B0B">
              <w:rPr>
                <w:rFonts w:ascii="Times New Roman" w:hAnsi="Times New Roman" w:cs="Times New Roman"/>
                <w:sz w:val="24"/>
                <w:szCs w:val="24"/>
              </w:rPr>
              <w:t>1.1.</w:t>
            </w:r>
          </w:p>
        </w:tc>
        <w:tc>
          <w:tcPr>
            <w:tcW w:w="1276" w:type="dxa"/>
            <w:vMerge w:val="restart"/>
            <w:tcMar>
              <w:top w:w="102" w:type="dxa"/>
              <w:left w:w="62" w:type="dxa"/>
              <w:bottom w:w="102" w:type="dxa"/>
              <w:right w:w="62" w:type="dxa"/>
            </w:tcMar>
          </w:tcPr>
          <w:p w:rsidR="00CC32AF" w:rsidRPr="004D4B0B" w:rsidRDefault="00CC32AF" w:rsidP="00AF7641">
            <w:pPr>
              <w:autoSpaceDN w:val="0"/>
              <w:adjustRightInd w:val="0"/>
              <w:spacing w:after="0"/>
              <w:ind w:firstLine="79"/>
              <w:rPr>
                <w:rFonts w:ascii="Times New Roman" w:hAnsi="Times New Roman" w:cs="Times New Roman"/>
                <w:sz w:val="24"/>
                <w:szCs w:val="24"/>
              </w:rPr>
            </w:pPr>
            <w:r w:rsidRPr="004D4B0B">
              <w:rPr>
                <w:rFonts w:ascii="Times New Roman" w:hAnsi="Times New Roman" w:cs="Times New Roman"/>
                <w:sz w:val="24"/>
                <w:szCs w:val="24"/>
              </w:rPr>
              <w:t>Соответствие деятельности образовательной организации требованиям законодательства в сфере образования</w:t>
            </w:r>
          </w:p>
        </w:tc>
        <w:tc>
          <w:tcPr>
            <w:tcW w:w="1418" w:type="dxa"/>
            <w:tcMar>
              <w:top w:w="102" w:type="dxa"/>
              <w:left w:w="62" w:type="dxa"/>
              <w:bottom w:w="102" w:type="dxa"/>
              <w:right w:w="62" w:type="dxa"/>
            </w:tcMar>
          </w:tcPr>
          <w:p w:rsidR="00CC32AF" w:rsidRPr="004D4B0B" w:rsidRDefault="00CC32AF" w:rsidP="00AF7641">
            <w:pPr>
              <w:autoSpaceDN w:val="0"/>
              <w:adjustRightInd w:val="0"/>
              <w:spacing w:after="0"/>
              <w:rPr>
                <w:rFonts w:ascii="Times New Roman" w:hAnsi="Times New Roman" w:cs="Times New Roman"/>
                <w:sz w:val="24"/>
                <w:szCs w:val="24"/>
              </w:rPr>
            </w:pPr>
            <w:r w:rsidRPr="004D4B0B">
              <w:rPr>
                <w:rFonts w:ascii="Times New Roman" w:hAnsi="Times New Roman" w:cs="Times New Roman"/>
                <w:sz w:val="24"/>
                <w:szCs w:val="24"/>
              </w:rPr>
              <w:t>Индивидуальные достижения</w:t>
            </w:r>
          </w:p>
        </w:tc>
        <w:tc>
          <w:tcPr>
            <w:tcW w:w="2409" w:type="dxa"/>
            <w:tcMar>
              <w:top w:w="102" w:type="dxa"/>
              <w:left w:w="62" w:type="dxa"/>
              <w:bottom w:w="102" w:type="dxa"/>
              <w:right w:w="62" w:type="dxa"/>
            </w:tcMar>
          </w:tcPr>
          <w:p w:rsidR="00CC32AF" w:rsidRPr="004D4B0B" w:rsidRDefault="00CC32AF" w:rsidP="00AF7641">
            <w:pPr>
              <w:autoSpaceDN w:val="0"/>
              <w:adjustRightInd w:val="0"/>
              <w:spacing w:after="0"/>
              <w:rPr>
                <w:rFonts w:ascii="Times New Roman" w:hAnsi="Times New Roman" w:cs="Times New Roman"/>
                <w:sz w:val="24"/>
                <w:szCs w:val="24"/>
              </w:rPr>
            </w:pPr>
            <w:r w:rsidRPr="004D4B0B">
              <w:rPr>
                <w:rFonts w:ascii="Times New Roman" w:hAnsi="Times New Roman" w:cs="Times New Roman"/>
                <w:sz w:val="24"/>
                <w:szCs w:val="24"/>
              </w:rPr>
              <w:t>Награды, почетные звания</w:t>
            </w:r>
          </w:p>
        </w:tc>
        <w:tc>
          <w:tcPr>
            <w:tcW w:w="2127" w:type="dxa"/>
            <w:tcMar>
              <w:top w:w="102" w:type="dxa"/>
              <w:left w:w="62" w:type="dxa"/>
              <w:bottom w:w="102" w:type="dxa"/>
              <w:right w:w="62" w:type="dxa"/>
            </w:tcMar>
          </w:tcPr>
          <w:p w:rsidR="00CC32AF" w:rsidRPr="004D4B0B" w:rsidRDefault="00CC32AF" w:rsidP="00AF7641">
            <w:pPr>
              <w:autoSpaceDN w:val="0"/>
              <w:adjustRightInd w:val="0"/>
              <w:spacing w:after="0"/>
              <w:rPr>
                <w:rFonts w:ascii="Times New Roman" w:hAnsi="Times New Roman" w:cs="Times New Roman"/>
                <w:sz w:val="24"/>
                <w:szCs w:val="24"/>
              </w:rPr>
            </w:pPr>
            <w:r w:rsidRPr="004D4B0B">
              <w:rPr>
                <w:rFonts w:ascii="Times New Roman" w:hAnsi="Times New Roman" w:cs="Times New Roman"/>
                <w:sz w:val="24"/>
                <w:szCs w:val="24"/>
              </w:rPr>
              <w:t>Награды, почетные звания</w:t>
            </w:r>
          </w:p>
        </w:tc>
        <w:tc>
          <w:tcPr>
            <w:tcW w:w="1559" w:type="dxa"/>
            <w:tcMar>
              <w:top w:w="102" w:type="dxa"/>
              <w:left w:w="62" w:type="dxa"/>
              <w:bottom w:w="102" w:type="dxa"/>
              <w:right w:w="62" w:type="dxa"/>
            </w:tcMar>
          </w:tcPr>
          <w:p w:rsidR="00CC32AF" w:rsidRPr="004D4B0B" w:rsidRDefault="00CC32AF" w:rsidP="00AF7641">
            <w:pPr>
              <w:tabs>
                <w:tab w:val="left" w:pos="1923"/>
              </w:tabs>
              <w:autoSpaceDN w:val="0"/>
              <w:adjustRightInd w:val="0"/>
              <w:spacing w:after="0"/>
              <w:rPr>
                <w:rFonts w:ascii="Times New Roman" w:hAnsi="Times New Roman" w:cs="Times New Roman"/>
                <w:sz w:val="24"/>
                <w:szCs w:val="24"/>
              </w:rPr>
            </w:pPr>
            <w:r w:rsidRPr="004D4B0B">
              <w:rPr>
                <w:rFonts w:ascii="Times New Roman" w:hAnsi="Times New Roman" w:cs="Times New Roman"/>
                <w:sz w:val="24"/>
                <w:szCs w:val="24"/>
              </w:rPr>
              <w:t>Награды, почетные звания</w:t>
            </w:r>
          </w:p>
        </w:tc>
        <w:tc>
          <w:tcPr>
            <w:tcW w:w="1276" w:type="dxa"/>
            <w:tcMar>
              <w:top w:w="102" w:type="dxa"/>
              <w:left w:w="62" w:type="dxa"/>
              <w:bottom w:w="102" w:type="dxa"/>
              <w:right w:w="62" w:type="dxa"/>
            </w:tcMar>
          </w:tcPr>
          <w:p w:rsidR="00CC32AF" w:rsidRPr="004D4B0B" w:rsidRDefault="00CC32AF" w:rsidP="00AF7641">
            <w:pPr>
              <w:autoSpaceDN w:val="0"/>
              <w:adjustRightInd w:val="0"/>
              <w:spacing w:after="0"/>
              <w:rPr>
                <w:rFonts w:ascii="Times New Roman" w:hAnsi="Times New Roman" w:cs="Times New Roman"/>
                <w:sz w:val="24"/>
                <w:szCs w:val="24"/>
              </w:rPr>
            </w:pPr>
            <w:r w:rsidRPr="004D4B0B">
              <w:rPr>
                <w:rFonts w:ascii="Times New Roman" w:hAnsi="Times New Roman" w:cs="Times New Roman"/>
                <w:sz w:val="24"/>
                <w:szCs w:val="24"/>
              </w:rPr>
              <w:t>Награды, почетные звания</w:t>
            </w: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AF7641">
            <w:pPr>
              <w:autoSpaceDN w:val="0"/>
              <w:adjustRightInd w:val="0"/>
              <w:spacing w:after="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val="restart"/>
            <w:tcMar>
              <w:top w:w="102" w:type="dxa"/>
              <w:left w:w="62" w:type="dxa"/>
              <w:bottom w:w="102" w:type="dxa"/>
              <w:right w:w="62" w:type="dxa"/>
            </w:tcMar>
          </w:tcPr>
          <w:p w:rsidR="00CC32AF" w:rsidRPr="004D4B0B" w:rsidRDefault="00CC32AF" w:rsidP="00AF7641">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Внешняя оценка деятельности образовательных организаций (аудит, экспертиза, государственная аккредитация, конкурсы, и др.)</w:t>
            </w: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Результаты внешнего аудита или экспертизы деятельности образовательных организаций</w:t>
            </w:r>
          </w:p>
        </w:tc>
        <w:tc>
          <w:tcPr>
            <w:tcW w:w="2127" w:type="dxa"/>
            <w:tcMar>
              <w:top w:w="102" w:type="dxa"/>
              <w:left w:w="62" w:type="dxa"/>
              <w:bottom w:w="102" w:type="dxa"/>
              <w:right w:w="62" w:type="dxa"/>
            </w:tcMar>
          </w:tcPr>
          <w:p w:rsidR="00CC32AF" w:rsidRPr="004D4B0B" w:rsidRDefault="00CC32AF" w:rsidP="004617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Результаты публичных выступлений воспитанников,(на конкурсах и др.)</w:t>
            </w:r>
          </w:p>
        </w:tc>
        <w:tc>
          <w:tcPr>
            <w:tcW w:w="1559" w:type="dxa"/>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Результаты проверки деятельности структурного подразделения</w:t>
            </w:r>
          </w:p>
        </w:tc>
        <w:tc>
          <w:tcPr>
            <w:tcW w:w="1276"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Результаты проверки деятельности структурного подразделения</w:t>
            </w: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Результативность работы попечительского совета и других общественных организаций</w:t>
            </w:r>
          </w:p>
        </w:tc>
        <w:tc>
          <w:tcPr>
            <w:tcW w:w="2127" w:type="dxa"/>
            <w:tcMar>
              <w:top w:w="102" w:type="dxa"/>
              <w:left w:w="62" w:type="dxa"/>
              <w:bottom w:w="102" w:type="dxa"/>
              <w:right w:w="62" w:type="dxa"/>
            </w:tcMar>
          </w:tcPr>
          <w:p w:rsidR="00CC32AF" w:rsidRPr="004D4B0B" w:rsidRDefault="00AF7641"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Результативность работы попечительского совета и других общественных организаций</w:t>
            </w:r>
          </w:p>
        </w:tc>
        <w:tc>
          <w:tcPr>
            <w:tcW w:w="1559" w:type="dxa"/>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Отсутствие рекламации на оказание услуг со стороны клиентов (родителей и обучающихся, воспитанников)</w:t>
            </w: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Отсутствие рекламаций на оказание услуг со стороны клиентов (родителей и обучающи</w:t>
            </w:r>
            <w:r w:rsidRPr="004D4B0B">
              <w:rPr>
                <w:rFonts w:ascii="Times New Roman" w:hAnsi="Times New Roman" w:cs="Times New Roman"/>
                <w:sz w:val="24"/>
                <w:szCs w:val="24"/>
              </w:rPr>
              <w:lastRenderedPageBreak/>
              <w:t>хся, воспитанников)</w:t>
            </w: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Отсутствие рекламаций на деятельность образовательных организаций со стороны клиентов, отсутствие предписаний надзорных, административных органов, Роспотребнадзора, пожнадзора; объективных жалоб</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Эффективность взаимодействия с родителями (отсутствие жалоб, работа с род.комитетом)</w:t>
            </w:r>
          </w:p>
        </w:tc>
        <w:tc>
          <w:tcPr>
            <w:tcW w:w="1559" w:type="dxa"/>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Сохранность контингента</w:t>
            </w: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AF7641" w:rsidRPr="004D4B0B" w:rsidTr="00AF7641">
        <w:trPr>
          <w:trHeight w:val="3270"/>
        </w:trPr>
        <w:tc>
          <w:tcPr>
            <w:tcW w:w="426" w:type="dxa"/>
            <w:vMerge/>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Сохранность контингента в пределах одной ступени (коэффициент выбытия из образовательной организации)</w:t>
            </w:r>
          </w:p>
        </w:tc>
        <w:tc>
          <w:tcPr>
            <w:tcW w:w="2127" w:type="dxa"/>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Сохранность контингента</w:t>
            </w:r>
          </w:p>
        </w:tc>
        <w:tc>
          <w:tcPr>
            <w:tcW w:w="1559" w:type="dxa"/>
            <w:tcMar>
              <w:top w:w="102" w:type="dxa"/>
              <w:left w:w="62" w:type="dxa"/>
              <w:bottom w:w="102" w:type="dxa"/>
              <w:right w:w="62" w:type="dxa"/>
            </w:tcMar>
          </w:tcPr>
          <w:p w:rsidR="00AF7641" w:rsidRPr="004D4B0B" w:rsidRDefault="00AF7641"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p>
        </w:tc>
      </w:tr>
      <w:tr w:rsidR="00AF7641" w:rsidRPr="004D4B0B" w:rsidTr="00AF7641">
        <w:trPr>
          <w:trHeight w:val="2622"/>
        </w:trPr>
        <w:tc>
          <w:tcPr>
            <w:tcW w:w="426" w:type="dxa"/>
            <w:vMerge/>
            <w:tcMar>
              <w:top w:w="102" w:type="dxa"/>
              <w:left w:w="62" w:type="dxa"/>
              <w:bottom w:w="102" w:type="dxa"/>
              <w:right w:w="62" w:type="dxa"/>
            </w:tcMar>
          </w:tcPr>
          <w:p w:rsidR="00AF7641" w:rsidRPr="004D4B0B" w:rsidRDefault="00AF7641" w:rsidP="00AF7641">
            <w:pPr>
              <w:autoSpaceDN w:val="0"/>
              <w:adjustRightInd w:val="0"/>
              <w:spacing w:after="0"/>
              <w:rPr>
                <w:rFonts w:ascii="Times New Roman" w:hAnsi="Times New Roman" w:cs="Times New Roman"/>
                <w:sz w:val="24"/>
                <w:szCs w:val="24"/>
              </w:rPr>
            </w:pPr>
          </w:p>
        </w:tc>
        <w:tc>
          <w:tcPr>
            <w:tcW w:w="1276" w:type="dxa"/>
            <w:vMerge/>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Выполнение муниципального задания.</w:t>
            </w:r>
          </w:p>
          <w:p w:rsidR="00AF7641" w:rsidRPr="004D4B0B" w:rsidRDefault="00AF7641"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xml:space="preserve">Выполнение контрольных цифр приема и выпуска обучающихся, </w:t>
            </w:r>
          </w:p>
        </w:tc>
        <w:tc>
          <w:tcPr>
            <w:tcW w:w="2127" w:type="dxa"/>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p>
        </w:tc>
        <w:tc>
          <w:tcPr>
            <w:tcW w:w="1559" w:type="dxa"/>
            <w:tcMar>
              <w:top w:w="102" w:type="dxa"/>
              <w:left w:w="62" w:type="dxa"/>
              <w:bottom w:w="102" w:type="dxa"/>
              <w:right w:w="62" w:type="dxa"/>
            </w:tcMar>
          </w:tcPr>
          <w:p w:rsidR="00AF7641" w:rsidRPr="004D4B0B" w:rsidRDefault="00AF7641"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1.2.</w:t>
            </w: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Функционирование системы государственно-общественного управления</w:t>
            </w:r>
          </w:p>
        </w:tc>
        <w:tc>
          <w:tcPr>
            <w:tcW w:w="1418"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Результативность работы педагогического совета</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Руководство деятельностью методсовета (участие в деятельности методсовета)</w:t>
            </w:r>
          </w:p>
        </w:tc>
        <w:tc>
          <w:tcPr>
            <w:tcW w:w="1559" w:type="dxa"/>
            <w:vMerge w:val="restart"/>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Отсутствие жалоб со стороны сотрудников образовательных организаций и конструктивн</w:t>
            </w:r>
            <w:r w:rsidRPr="004D4B0B">
              <w:rPr>
                <w:rFonts w:ascii="Times New Roman" w:hAnsi="Times New Roman" w:cs="Times New Roman"/>
                <w:sz w:val="24"/>
                <w:szCs w:val="24"/>
              </w:rPr>
              <w:lastRenderedPageBreak/>
              <w:t>ое разрешение проблем с коллегами</w:t>
            </w: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lastRenderedPageBreak/>
              <w:t xml:space="preserve">Отсутствие жалоб со стороны сотрудников образовательных организаций и </w:t>
            </w:r>
            <w:r w:rsidRPr="004D4B0B">
              <w:rPr>
                <w:rFonts w:ascii="Times New Roman" w:hAnsi="Times New Roman" w:cs="Times New Roman"/>
                <w:sz w:val="24"/>
                <w:szCs w:val="24"/>
              </w:rPr>
              <w:lastRenderedPageBreak/>
              <w:t>конструктивное разрешение проблем с коллегами</w:t>
            </w: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AF7641">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xml:space="preserve">Публичная отчетность </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xml:space="preserve">Участие в работе педсовета, </w:t>
            </w:r>
            <w:r w:rsidRPr="004D4B0B">
              <w:rPr>
                <w:rFonts w:ascii="Times New Roman" w:hAnsi="Times New Roman" w:cs="Times New Roman"/>
                <w:sz w:val="24"/>
                <w:szCs w:val="24"/>
              </w:rPr>
              <w:lastRenderedPageBreak/>
              <w:t>профсоюзной организации и др.</w:t>
            </w: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Проведение дней общественной экспертизы</w:t>
            </w:r>
          </w:p>
        </w:tc>
        <w:tc>
          <w:tcPr>
            <w:tcW w:w="2127"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Отсутствие жалоб со стороны сотрудников образовательных организаций и конструктивное разрешение проблем с коллегами</w:t>
            </w: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Инвестиционная привлекательность (привлечение внебюджетных средств)</w:t>
            </w:r>
          </w:p>
        </w:tc>
        <w:tc>
          <w:tcPr>
            <w:tcW w:w="2127"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Общественная составляющая управления:</w:t>
            </w:r>
          </w:p>
        </w:tc>
        <w:tc>
          <w:tcPr>
            <w:tcW w:w="2127"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наличие органа общественного управления образовательной организацией, в котором представлены все участники образовательного процесса;</w:t>
            </w:r>
          </w:p>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наличие и активная деятельность попечительского (управляющего) совета</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Инициативные предложения по повышению эффективности образовательного процесса</w:t>
            </w:r>
          </w:p>
        </w:tc>
        <w:tc>
          <w:tcPr>
            <w:tcW w:w="1559" w:type="dxa"/>
            <w:tcMar>
              <w:top w:w="102" w:type="dxa"/>
              <w:left w:w="62" w:type="dxa"/>
              <w:bottom w:w="102" w:type="dxa"/>
              <w:right w:w="62" w:type="dxa"/>
            </w:tcMar>
          </w:tcPr>
          <w:p w:rsidR="00CC32AF" w:rsidRPr="004D4B0B" w:rsidRDefault="00CC32AF" w:rsidP="00AF7641">
            <w:pPr>
              <w:tabs>
                <w:tab w:val="left" w:pos="2206"/>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Качество проведения массовых мероприятий с воспитанниками</w:t>
            </w:r>
          </w:p>
        </w:tc>
        <w:tc>
          <w:tcPr>
            <w:tcW w:w="1276"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Наличие обзорных публикаций о различных аспектах деятельности образовательных организаций в периодической печати</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Результативность социального партнерства, результативность работы по принятию, реализации коллективных договоров</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tcMar>
              <w:top w:w="102" w:type="dxa"/>
              <w:left w:w="62" w:type="dxa"/>
              <w:bottom w:w="102" w:type="dxa"/>
              <w:right w:w="62" w:type="dxa"/>
            </w:tcMar>
          </w:tcPr>
          <w:p w:rsidR="00CC32AF" w:rsidRPr="004D4B0B" w:rsidRDefault="00CC32AF" w:rsidP="00AF7641">
            <w:pPr>
              <w:tabs>
                <w:tab w:val="left" w:pos="1923"/>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Результативность досуговой деятельности</w:t>
            </w:r>
          </w:p>
        </w:tc>
        <w:tc>
          <w:tcPr>
            <w:tcW w:w="1276"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1.3.</w:t>
            </w: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Инновационная деятельность образовательных организаций</w:t>
            </w:r>
          </w:p>
        </w:tc>
        <w:tc>
          <w:tcPr>
            <w:tcW w:w="1418"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Пилотные или системные исследования (в т.ч. педагогические, маркетинговые и пр.)</w:t>
            </w:r>
          </w:p>
        </w:tc>
        <w:tc>
          <w:tcPr>
            <w:tcW w:w="2409"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Организация любых программных исследований, обеспечивающих развитие образовательных организаций (исследования удовлетворенности качеством образовательных услуг, исследования удовлетворенности персонала условиями труда и пр.)</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Исследовательские программы</w:t>
            </w:r>
          </w:p>
        </w:tc>
        <w:tc>
          <w:tcPr>
            <w:tcW w:w="1559" w:type="dxa"/>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Исследовательские программы</w:t>
            </w: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Диагностические материалы</w:t>
            </w:r>
          </w:p>
        </w:tc>
        <w:tc>
          <w:tcPr>
            <w:tcW w:w="1559" w:type="dxa"/>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Диагностические материалы</w:t>
            </w: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Методика диагностики</w:t>
            </w:r>
          </w:p>
        </w:tc>
        <w:tc>
          <w:tcPr>
            <w:tcW w:w="1559" w:type="dxa"/>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Методика диагностики</w:t>
            </w: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Использование результатов исследования в образовательном процессе</w:t>
            </w:r>
          </w:p>
        </w:tc>
        <w:tc>
          <w:tcPr>
            <w:tcW w:w="1559" w:type="dxa"/>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Использование результатов исследования в образовательном процессе</w:t>
            </w: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Проектные, экспериментальные разработки</w:t>
            </w:r>
          </w:p>
        </w:tc>
        <w:tc>
          <w:tcPr>
            <w:tcW w:w="2409"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Результативность апробации новых управленческих форм, технологий, механизмов, в т.ч. по созданию условий в образовательных организациях для исследований и разработок</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Уровень проектно-экспериментальной деятельности:</w:t>
            </w:r>
          </w:p>
        </w:tc>
        <w:tc>
          <w:tcPr>
            <w:tcW w:w="1559" w:type="dxa"/>
            <w:vMerge w:val="restart"/>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Результативность внедрения рационализаторских, новаторских предложений по усовершенствованию работы (участников, подразделений, служб и пр.)</w:t>
            </w: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Результативность внедрения рационализаторских, новаторских предложений по усовершенствованию работы (участников, подразделе</w:t>
            </w:r>
            <w:r w:rsidRPr="004D4B0B">
              <w:rPr>
                <w:rFonts w:ascii="Times New Roman" w:hAnsi="Times New Roman" w:cs="Times New Roman"/>
                <w:sz w:val="24"/>
                <w:szCs w:val="24"/>
              </w:rPr>
              <w:lastRenderedPageBreak/>
              <w:t>ний, служб и пр.)</w:t>
            </w: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xml:space="preserve"> экспериментальная разработка;</w:t>
            </w: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методическая разработка на основе эксперимента;</w:t>
            </w: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xml:space="preserve">- методическая разработка с </w:t>
            </w:r>
            <w:r w:rsidRPr="004D4B0B">
              <w:rPr>
                <w:rFonts w:ascii="Times New Roman" w:hAnsi="Times New Roman" w:cs="Times New Roman"/>
                <w:sz w:val="24"/>
                <w:szCs w:val="24"/>
              </w:rPr>
              <w:lastRenderedPageBreak/>
              <w:t>учебно-демонстрационными материалами;</w:t>
            </w: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учебное пособие (концепт, дидакт-ая, метод-ая части)</w:t>
            </w: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AF7641" w:rsidRPr="004D4B0B" w:rsidTr="00AF7641">
        <w:trPr>
          <w:trHeight w:val="3056"/>
        </w:trPr>
        <w:tc>
          <w:tcPr>
            <w:tcW w:w="426" w:type="dxa"/>
            <w:vMerge w:val="restart"/>
            <w:tcBorders>
              <w:bottom w:val="single" w:sz="4" w:space="0" w:color="auto"/>
            </w:tcBorders>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1.4.</w:t>
            </w:r>
          </w:p>
        </w:tc>
        <w:tc>
          <w:tcPr>
            <w:tcW w:w="1276" w:type="dxa"/>
            <w:vMerge w:val="restart"/>
            <w:tcBorders>
              <w:bottom w:val="single" w:sz="4" w:space="0" w:color="auto"/>
            </w:tcBorders>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Удовлетворенность населения качеством предоставляемых образовательных услуг</w:t>
            </w:r>
          </w:p>
        </w:tc>
        <w:tc>
          <w:tcPr>
            <w:tcW w:w="1418" w:type="dxa"/>
            <w:tcBorders>
              <w:bottom w:val="single" w:sz="4" w:space="0" w:color="auto"/>
            </w:tcBorders>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Удовлетворенность потребителей образовательных услуг качеством обучения и воспитания</w:t>
            </w:r>
          </w:p>
        </w:tc>
        <w:tc>
          <w:tcPr>
            <w:tcW w:w="2409" w:type="dxa"/>
            <w:vMerge w:val="restart"/>
            <w:tcBorders>
              <w:bottom w:val="single" w:sz="4" w:space="0" w:color="auto"/>
            </w:tcBorders>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p>
        </w:tc>
        <w:tc>
          <w:tcPr>
            <w:tcW w:w="2127" w:type="dxa"/>
            <w:vMerge w:val="restart"/>
            <w:tcBorders>
              <w:bottom w:val="single" w:sz="4" w:space="0" w:color="auto"/>
            </w:tcBorders>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Отсутствие обоснованных обращений граждан в вышестоящие органы управления образования (органы власти) по поводу качества предоставляемых образовательных услуг</w:t>
            </w:r>
          </w:p>
        </w:tc>
        <w:tc>
          <w:tcPr>
            <w:tcW w:w="1559" w:type="dxa"/>
            <w:vMerge w:val="restart"/>
            <w:tcBorders>
              <w:bottom w:val="single" w:sz="4" w:space="0" w:color="auto"/>
            </w:tcBorders>
            <w:tcMar>
              <w:top w:w="102" w:type="dxa"/>
              <w:left w:w="62" w:type="dxa"/>
              <w:bottom w:w="102" w:type="dxa"/>
              <w:right w:w="62" w:type="dxa"/>
            </w:tcMar>
          </w:tcPr>
          <w:p w:rsidR="00AF7641" w:rsidRPr="004D4B0B" w:rsidRDefault="00AF7641" w:rsidP="00114FC6">
            <w:pPr>
              <w:tabs>
                <w:tab w:val="left" w:pos="1923"/>
              </w:tabs>
              <w:autoSpaceDN w:val="0"/>
              <w:adjustRightInd w:val="0"/>
              <w:rPr>
                <w:rFonts w:ascii="Times New Roman" w:hAnsi="Times New Roman" w:cs="Times New Roman"/>
                <w:sz w:val="24"/>
                <w:szCs w:val="24"/>
              </w:rPr>
            </w:pPr>
          </w:p>
        </w:tc>
        <w:tc>
          <w:tcPr>
            <w:tcW w:w="1276" w:type="dxa"/>
            <w:vMerge w:val="restart"/>
            <w:tcBorders>
              <w:bottom w:val="single" w:sz="4" w:space="0" w:color="auto"/>
            </w:tcBorders>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p>
        </w:tc>
      </w:tr>
      <w:tr w:rsidR="00AF7641" w:rsidRPr="004D4B0B" w:rsidTr="00114FC6">
        <w:trPr>
          <w:trHeight w:val="20"/>
        </w:trPr>
        <w:tc>
          <w:tcPr>
            <w:tcW w:w="426" w:type="dxa"/>
            <w:vMerge/>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p>
        </w:tc>
        <w:tc>
          <w:tcPr>
            <w:tcW w:w="1418" w:type="dxa"/>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Отсутствие обоснованных обращений граждан в вышестоящие органы управления образования (органы власти) по поводу качества предоставляемых образовательных услуг</w:t>
            </w:r>
          </w:p>
        </w:tc>
        <w:tc>
          <w:tcPr>
            <w:tcW w:w="2409" w:type="dxa"/>
            <w:vMerge/>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p>
        </w:tc>
        <w:tc>
          <w:tcPr>
            <w:tcW w:w="2127" w:type="dxa"/>
            <w:vMerge/>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p>
        </w:tc>
        <w:tc>
          <w:tcPr>
            <w:tcW w:w="1559" w:type="dxa"/>
            <w:vMerge/>
            <w:tcMar>
              <w:top w:w="102" w:type="dxa"/>
              <w:left w:w="62" w:type="dxa"/>
              <w:bottom w:w="102" w:type="dxa"/>
              <w:right w:w="62" w:type="dxa"/>
            </w:tcMar>
          </w:tcPr>
          <w:p w:rsidR="00AF7641" w:rsidRPr="004D4B0B" w:rsidRDefault="00AF7641"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AF7641" w:rsidRPr="004D4B0B" w:rsidRDefault="00AF7641" w:rsidP="00114FC6">
            <w:pPr>
              <w:autoSpaceDN w:val="0"/>
              <w:adjustRightInd w:val="0"/>
              <w:rPr>
                <w:rFonts w:ascii="Times New Roman" w:hAnsi="Times New Roman" w:cs="Times New Roman"/>
                <w:sz w:val="24"/>
                <w:szCs w:val="24"/>
              </w:rPr>
            </w:pPr>
          </w:p>
        </w:tc>
      </w:tr>
      <w:tr w:rsidR="00AF7641" w:rsidRPr="004D4B0B" w:rsidTr="00AF7641">
        <w:trPr>
          <w:trHeight w:val="1249"/>
        </w:trPr>
        <w:tc>
          <w:tcPr>
            <w:tcW w:w="10491" w:type="dxa"/>
            <w:gridSpan w:val="7"/>
            <w:tcBorders>
              <w:bottom w:val="single" w:sz="4" w:space="0" w:color="auto"/>
            </w:tcBorders>
            <w:tcMar>
              <w:top w:w="102" w:type="dxa"/>
              <w:left w:w="62" w:type="dxa"/>
              <w:bottom w:w="102" w:type="dxa"/>
              <w:right w:w="62" w:type="dxa"/>
            </w:tcMar>
          </w:tcPr>
          <w:p w:rsidR="00AF7641" w:rsidRDefault="00AF7641" w:rsidP="00114FC6">
            <w:pPr>
              <w:autoSpaceDN w:val="0"/>
              <w:adjustRightInd w:val="0"/>
              <w:rPr>
                <w:rFonts w:ascii="Times New Roman" w:hAnsi="Times New Roman" w:cs="Times New Roman"/>
                <w:sz w:val="24"/>
                <w:szCs w:val="24"/>
              </w:rPr>
            </w:pPr>
          </w:p>
          <w:p w:rsidR="00AF7641" w:rsidRDefault="00AF7641" w:rsidP="00114FC6">
            <w:pPr>
              <w:autoSpaceDN w:val="0"/>
              <w:adjustRightInd w:val="0"/>
              <w:rPr>
                <w:rFonts w:ascii="Times New Roman" w:hAnsi="Times New Roman" w:cs="Times New Roman"/>
                <w:sz w:val="24"/>
                <w:szCs w:val="24"/>
              </w:rPr>
            </w:pPr>
          </w:p>
          <w:p w:rsidR="00AF7641" w:rsidRDefault="00AF7641" w:rsidP="00114FC6">
            <w:pPr>
              <w:autoSpaceDN w:val="0"/>
              <w:adjustRightInd w:val="0"/>
              <w:rPr>
                <w:rFonts w:ascii="Times New Roman" w:hAnsi="Times New Roman" w:cs="Times New Roman"/>
                <w:sz w:val="24"/>
                <w:szCs w:val="24"/>
              </w:rPr>
            </w:pPr>
          </w:p>
          <w:p w:rsidR="00AF7641" w:rsidRDefault="00AF7641" w:rsidP="00114FC6">
            <w:pPr>
              <w:autoSpaceDN w:val="0"/>
              <w:adjustRightInd w:val="0"/>
              <w:rPr>
                <w:rFonts w:ascii="Times New Roman" w:hAnsi="Times New Roman" w:cs="Times New Roman"/>
                <w:sz w:val="24"/>
                <w:szCs w:val="24"/>
              </w:rPr>
            </w:pPr>
          </w:p>
          <w:p w:rsidR="00AF7641" w:rsidRPr="004D4B0B" w:rsidRDefault="00AF7641"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val="restart"/>
            <w:tcMar>
              <w:top w:w="102" w:type="dxa"/>
              <w:left w:w="62" w:type="dxa"/>
              <w:bottom w:w="102" w:type="dxa"/>
              <w:right w:w="62" w:type="dxa"/>
            </w:tcMar>
          </w:tcPr>
          <w:p w:rsidR="00CC32AF" w:rsidRPr="004D4B0B" w:rsidRDefault="00CC32AF" w:rsidP="00AF7641">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lastRenderedPageBreak/>
              <w:t>1.</w:t>
            </w:r>
            <w:r w:rsidR="00AF7641">
              <w:rPr>
                <w:rFonts w:ascii="Times New Roman" w:hAnsi="Times New Roman" w:cs="Times New Roman"/>
                <w:sz w:val="24"/>
                <w:szCs w:val="24"/>
              </w:rPr>
              <w:t>5</w:t>
            </w:r>
            <w:r w:rsidRPr="004D4B0B">
              <w:rPr>
                <w:rFonts w:ascii="Times New Roman" w:hAnsi="Times New Roman" w:cs="Times New Roman"/>
                <w:sz w:val="24"/>
                <w:szCs w:val="24"/>
              </w:rPr>
              <w:t>.</w:t>
            </w: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Воспитательная, медико-профилактическая и реабилитационная деятельность</w:t>
            </w:r>
          </w:p>
        </w:tc>
        <w:tc>
          <w:tcPr>
            <w:tcW w:w="1418"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Создание моделей и прецедентов конструктивного и здорового образа жизни.</w:t>
            </w:r>
          </w:p>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Реализация программ дополнительного образования на базе образовательной организации.</w:t>
            </w:r>
          </w:p>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Реализация программ по сохранению и укреплению здоровья детей</w:t>
            </w: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Динамика состояния охраны труда образовательной организации и инфраструктуры</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vMerge w:val="restart"/>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Динамика санитарного состояния структурного подразделения (службы, участка и пр.)</w:t>
            </w: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Динамика санитарного состояния структурного подразделения (службы, участка и пр.)</w:t>
            </w: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Соблюдение сроков аттестации рабочих мест</w:t>
            </w:r>
          </w:p>
        </w:tc>
        <w:tc>
          <w:tcPr>
            <w:tcW w:w="2127"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57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xml:space="preserve">Динамика снижения уровня правонарушений среди обучающихся, </w:t>
            </w:r>
          </w:p>
        </w:tc>
        <w:tc>
          <w:tcPr>
            <w:tcW w:w="2127"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74668">
        <w:trPr>
          <w:trHeight w:val="145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Организация физкультурно-оздоровительной и спортивной работы (спортивные секции, соревновани</w:t>
            </w:r>
            <w:r w:rsidRPr="004D4B0B">
              <w:rPr>
                <w:rFonts w:ascii="Times New Roman" w:hAnsi="Times New Roman" w:cs="Times New Roman"/>
                <w:sz w:val="24"/>
                <w:szCs w:val="24"/>
              </w:rPr>
              <w:lastRenderedPageBreak/>
              <w:t>я)</w:t>
            </w:r>
          </w:p>
        </w:tc>
        <w:tc>
          <w:tcPr>
            <w:tcW w:w="2409"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127"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127" w:type="dxa"/>
            <w:tcMar>
              <w:top w:w="102" w:type="dxa"/>
              <w:left w:w="62" w:type="dxa"/>
              <w:bottom w:w="102" w:type="dxa"/>
              <w:right w:w="62" w:type="dxa"/>
            </w:tcMar>
          </w:tcPr>
          <w:p w:rsidR="00CC32AF" w:rsidRPr="004D4B0B" w:rsidRDefault="00CC32AF" w:rsidP="00174668">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xml:space="preserve">Реализация мероприятий, обеспечивающих взаимодействие с родителями </w:t>
            </w:r>
            <w:r w:rsidR="00174668">
              <w:rPr>
                <w:rFonts w:ascii="Times New Roman" w:hAnsi="Times New Roman" w:cs="Times New Roman"/>
                <w:sz w:val="24"/>
                <w:szCs w:val="24"/>
              </w:rPr>
              <w:t>воспитанников</w:t>
            </w: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174668" w:rsidRPr="004D4B0B" w:rsidTr="005701DB">
        <w:trPr>
          <w:trHeight w:val="2440"/>
        </w:trPr>
        <w:tc>
          <w:tcPr>
            <w:tcW w:w="426" w:type="dxa"/>
            <w:vMerge/>
            <w:tcMar>
              <w:top w:w="102" w:type="dxa"/>
              <w:left w:w="62" w:type="dxa"/>
              <w:bottom w:w="102" w:type="dxa"/>
              <w:right w:w="62" w:type="dxa"/>
            </w:tcMar>
          </w:tcPr>
          <w:p w:rsidR="00174668" w:rsidRPr="004D4B0B" w:rsidRDefault="00174668"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174668" w:rsidRPr="004D4B0B" w:rsidRDefault="00174668"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174668" w:rsidRPr="004D4B0B" w:rsidRDefault="00174668" w:rsidP="00114FC6">
            <w:pPr>
              <w:autoSpaceDN w:val="0"/>
              <w:adjustRightInd w:val="0"/>
              <w:rPr>
                <w:rFonts w:ascii="Times New Roman" w:hAnsi="Times New Roman" w:cs="Times New Roman"/>
                <w:sz w:val="24"/>
                <w:szCs w:val="24"/>
              </w:rPr>
            </w:pPr>
          </w:p>
        </w:tc>
        <w:tc>
          <w:tcPr>
            <w:tcW w:w="2409" w:type="dxa"/>
            <w:vMerge w:val="restart"/>
            <w:tcMar>
              <w:top w:w="102" w:type="dxa"/>
              <w:left w:w="62" w:type="dxa"/>
              <w:bottom w:w="102" w:type="dxa"/>
              <w:right w:w="62" w:type="dxa"/>
            </w:tcMar>
          </w:tcPr>
          <w:p w:rsidR="00174668" w:rsidRPr="004D4B0B" w:rsidRDefault="00174668" w:rsidP="00174668">
            <w:pPr>
              <w:autoSpaceDN w:val="0"/>
              <w:adjustRightInd w:val="0"/>
              <w:rPr>
                <w:rFonts w:ascii="Times New Roman" w:hAnsi="Times New Roman" w:cs="Times New Roman"/>
                <w:sz w:val="24"/>
                <w:szCs w:val="24"/>
              </w:rPr>
            </w:pPr>
          </w:p>
        </w:tc>
        <w:tc>
          <w:tcPr>
            <w:tcW w:w="2127" w:type="dxa"/>
            <w:tcMar>
              <w:top w:w="102" w:type="dxa"/>
              <w:left w:w="62" w:type="dxa"/>
              <w:bottom w:w="102" w:type="dxa"/>
              <w:right w:w="62" w:type="dxa"/>
            </w:tcMar>
          </w:tcPr>
          <w:p w:rsidR="00174668" w:rsidRPr="004D4B0B" w:rsidRDefault="00174668"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Организация физкультурно-оздоровительной и спортивной работы</w:t>
            </w:r>
          </w:p>
        </w:tc>
        <w:tc>
          <w:tcPr>
            <w:tcW w:w="1559" w:type="dxa"/>
            <w:vMerge/>
            <w:tcMar>
              <w:top w:w="102" w:type="dxa"/>
              <w:left w:w="62" w:type="dxa"/>
              <w:bottom w:w="102" w:type="dxa"/>
              <w:right w:w="62" w:type="dxa"/>
            </w:tcMar>
          </w:tcPr>
          <w:p w:rsidR="00174668" w:rsidRPr="004D4B0B" w:rsidRDefault="00174668"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174668" w:rsidRPr="004D4B0B" w:rsidRDefault="00174668"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127" w:type="dxa"/>
            <w:tcMar>
              <w:top w:w="102" w:type="dxa"/>
              <w:left w:w="62" w:type="dxa"/>
              <w:bottom w:w="102" w:type="dxa"/>
              <w:right w:w="62" w:type="dxa"/>
            </w:tcMar>
          </w:tcPr>
          <w:p w:rsidR="00CC32AF" w:rsidRPr="004D4B0B" w:rsidRDefault="00CC32AF" w:rsidP="00174668">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Реализация дополнительных проектов (экскурсионные и экспедиционные программы, групповые и индивидуальные проекты.)</w:t>
            </w: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val="restart"/>
            <w:tcMar>
              <w:top w:w="102" w:type="dxa"/>
              <w:left w:w="62" w:type="dxa"/>
              <w:bottom w:w="102" w:type="dxa"/>
              <w:right w:w="62" w:type="dxa"/>
            </w:tcMar>
          </w:tcPr>
          <w:p w:rsidR="00CC32AF" w:rsidRPr="004D4B0B" w:rsidRDefault="00CC32AF" w:rsidP="00174668">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1.</w:t>
            </w:r>
            <w:r w:rsidR="00174668">
              <w:rPr>
                <w:rFonts w:ascii="Times New Roman" w:hAnsi="Times New Roman" w:cs="Times New Roman"/>
                <w:sz w:val="24"/>
                <w:szCs w:val="24"/>
              </w:rPr>
              <w:t>6</w:t>
            </w:r>
            <w:r w:rsidRPr="004D4B0B">
              <w:rPr>
                <w:rFonts w:ascii="Times New Roman" w:hAnsi="Times New Roman" w:cs="Times New Roman"/>
                <w:sz w:val="24"/>
                <w:szCs w:val="24"/>
              </w:rPr>
              <w:t>.</w:t>
            </w: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Кадровое обеспечение</w:t>
            </w:r>
          </w:p>
        </w:tc>
        <w:tc>
          <w:tcPr>
            <w:tcW w:w="1418"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Укомплектованность педагогическими кадрами</w:t>
            </w: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Привлечение и закрепление молодых специалистов</w:t>
            </w:r>
          </w:p>
        </w:tc>
        <w:tc>
          <w:tcPr>
            <w:tcW w:w="2127"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vMerge w:val="restart"/>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Динамика текучести кадров</w:t>
            </w:r>
          </w:p>
        </w:tc>
        <w:tc>
          <w:tcPr>
            <w:tcW w:w="2127"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Отсутствие вакансий на педагогические должности</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Уровень квалификации</w:t>
            </w: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Уровень квалификации (наличие не менее чем у 50% педагогических работников квалификационных категорий)</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Повышение квалификации (обучение на курсах повышения квалификации в течение последних 5 лет)</w:t>
            </w: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xml:space="preserve">Повышение квалификации (доля педагогических работников, прошедших обучение </w:t>
            </w:r>
            <w:r w:rsidRPr="004D4B0B">
              <w:rPr>
                <w:rFonts w:ascii="Times New Roman" w:hAnsi="Times New Roman" w:cs="Times New Roman"/>
                <w:sz w:val="24"/>
                <w:szCs w:val="24"/>
              </w:rPr>
              <w:lastRenderedPageBreak/>
              <w:t>на курсах повышения квалификации в течение последних 5 лет)</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lastRenderedPageBreak/>
              <w:t>Профессиональное развитие (участие в конкурсах профессионального мастерства)</w:t>
            </w:r>
          </w:p>
        </w:tc>
        <w:tc>
          <w:tcPr>
            <w:tcW w:w="1559" w:type="dxa"/>
            <w:vMerge w:val="restart"/>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Награды, почетные звания</w:t>
            </w: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Награды, почетные звания</w:t>
            </w: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Эффективность разрешения конфликтов</w:t>
            </w: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Профессиональное развитие (участие педагогов в конкурсах профессионального мастерства)</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Участие педагога в разработке и реализации основной образовательной программы</w:t>
            </w: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57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127"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Награды, почетные звания</w:t>
            </w: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Благоприятный психологический климат в коллективе (стабильный коллектив, отсутствие обоснованных жалоб со стороны педагогов, родителей, обучающихся)</w:t>
            </w:r>
          </w:p>
        </w:tc>
        <w:tc>
          <w:tcPr>
            <w:tcW w:w="2127"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Эффективность разрешения конфликтов</w:t>
            </w:r>
          </w:p>
        </w:tc>
        <w:tc>
          <w:tcPr>
            <w:tcW w:w="2127"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Результативность работы педагогического совета</w:t>
            </w:r>
          </w:p>
        </w:tc>
        <w:tc>
          <w:tcPr>
            <w:tcW w:w="2127"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Награды, почетные звания</w:t>
            </w:r>
          </w:p>
        </w:tc>
        <w:tc>
          <w:tcPr>
            <w:tcW w:w="2127"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10491" w:type="dxa"/>
            <w:gridSpan w:val="7"/>
            <w:tcMar>
              <w:top w:w="102" w:type="dxa"/>
              <w:left w:w="62" w:type="dxa"/>
              <w:bottom w:w="102" w:type="dxa"/>
              <w:right w:w="62" w:type="dxa"/>
            </w:tcMar>
          </w:tcPr>
          <w:p w:rsidR="00CC32AF" w:rsidRPr="004D4B0B" w:rsidRDefault="00CC32AF" w:rsidP="001D149C">
            <w:pPr>
              <w:tabs>
                <w:tab w:val="left" w:pos="1923"/>
              </w:tabs>
              <w:autoSpaceDN w:val="0"/>
              <w:adjustRightInd w:val="0"/>
              <w:jc w:val="center"/>
              <w:rPr>
                <w:rFonts w:ascii="Times New Roman" w:hAnsi="Times New Roman" w:cs="Times New Roman"/>
                <w:sz w:val="24"/>
                <w:szCs w:val="24"/>
              </w:rPr>
            </w:pPr>
            <w:r w:rsidRPr="004D4B0B">
              <w:rPr>
                <w:rFonts w:ascii="Times New Roman" w:hAnsi="Times New Roman" w:cs="Times New Roman"/>
                <w:sz w:val="24"/>
                <w:szCs w:val="24"/>
              </w:rPr>
              <w:t>2. Сохранение и развитие материально-технических ресурсов</w:t>
            </w:r>
          </w:p>
        </w:tc>
      </w:tr>
      <w:tr w:rsidR="00CC32AF" w:rsidRPr="004D4B0B" w:rsidTr="00114FC6">
        <w:trPr>
          <w:trHeight w:val="20"/>
        </w:trPr>
        <w:tc>
          <w:tcPr>
            <w:tcW w:w="42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2.1.</w:t>
            </w: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Развитие материальных фондов</w:t>
            </w:r>
          </w:p>
        </w:tc>
        <w:tc>
          <w:tcPr>
            <w:tcW w:w="1418"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Сохранность вверенного материальн</w:t>
            </w:r>
            <w:r w:rsidRPr="004D4B0B">
              <w:rPr>
                <w:rFonts w:ascii="Times New Roman" w:hAnsi="Times New Roman" w:cs="Times New Roman"/>
                <w:sz w:val="24"/>
                <w:szCs w:val="24"/>
              </w:rPr>
              <w:lastRenderedPageBreak/>
              <w:t>ого обеспечения образовательной организации</w:t>
            </w: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lastRenderedPageBreak/>
              <w:t>Доля выбытия материальных ценностей</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Доля выбытия мебели и оборудования учебного кабинета</w:t>
            </w:r>
          </w:p>
        </w:tc>
        <w:tc>
          <w:tcPr>
            <w:tcW w:w="1559" w:type="dxa"/>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xml:space="preserve">Доля выбытия мебели и оборудования </w:t>
            </w:r>
            <w:r w:rsidRPr="004D4B0B">
              <w:rPr>
                <w:rFonts w:ascii="Times New Roman" w:hAnsi="Times New Roman" w:cs="Times New Roman"/>
                <w:sz w:val="24"/>
                <w:szCs w:val="24"/>
              </w:rPr>
              <w:lastRenderedPageBreak/>
              <w:t>учебного кабинета</w:t>
            </w:r>
          </w:p>
        </w:tc>
        <w:tc>
          <w:tcPr>
            <w:tcW w:w="1276"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lastRenderedPageBreak/>
              <w:t>Доля выбытия мебели и оборудова</w:t>
            </w:r>
            <w:r w:rsidRPr="004D4B0B">
              <w:rPr>
                <w:rFonts w:ascii="Times New Roman" w:hAnsi="Times New Roman" w:cs="Times New Roman"/>
                <w:sz w:val="24"/>
                <w:szCs w:val="24"/>
              </w:rPr>
              <w:lastRenderedPageBreak/>
              <w:t>ния учебного кабинета</w:t>
            </w: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Доля отремонтированного оборудования и мебели</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Доля отремонтированного оборудования и мебели</w:t>
            </w:r>
          </w:p>
        </w:tc>
        <w:tc>
          <w:tcPr>
            <w:tcW w:w="1559" w:type="dxa"/>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Доля отремонтированного оборудования и мебели</w:t>
            </w:r>
          </w:p>
        </w:tc>
        <w:tc>
          <w:tcPr>
            <w:tcW w:w="1276"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Доля отремонтированного оборудования и мебели</w:t>
            </w: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Развитие материального обеспечения образовательной организации</w:t>
            </w:r>
          </w:p>
        </w:tc>
        <w:tc>
          <w:tcPr>
            <w:tcW w:w="2409"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Доля нового материального обеспечения учебного процесса</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Динамика использования в образовательном процессе новых ТСО, учебных пособий и материалов</w:t>
            </w:r>
          </w:p>
        </w:tc>
        <w:tc>
          <w:tcPr>
            <w:tcW w:w="1559" w:type="dxa"/>
            <w:vMerge w:val="restart"/>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Динамика внедрения и использования нового оборудования и материалов</w:t>
            </w: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Динамика внедрения и использования нового оборудования и материалов</w:t>
            </w: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Создание элементов образовательной инфраструктуры (оформление кабинета, музея и пр.)</w:t>
            </w: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Развитие инфраструктуры образовательной организации</w:t>
            </w: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Объем собственных средств на модернизацию образовательной организации</w:t>
            </w:r>
          </w:p>
        </w:tc>
        <w:tc>
          <w:tcPr>
            <w:tcW w:w="2127"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vMerge w:val="restart"/>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74668">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xml:space="preserve">Создание новых элементов в инфраструктуре образовательной организации </w:t>
            </w:r>
          </w:p>
        </w:tc>
        <w:tc>
          <w:tcPr>
            <w:tcW w:w="2127"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10491" w:type="dxa"/>
            <w:gridSpan w:val="7"/>
            <w:tcMar>
              <w:top w:w="102" w:type="dxa"/>
              <w:left w:w="62" w:type="dxa"/>
              <w:bottom w:w="102" w:type="dxa"/>
              <w:right w:w="62" w:type="dxa"/>
            </w:tcMar>
          </w:tcPr>
          <w:p w:rsidR="00CC32AF" w:rsidRPr="004D4B0B" w:rsidRDefault="00CC32AF" w:rsidP="00174668">
            <w:pPr>
              <w:tabs>
                <w:tab w:val="left" w:pos="1923"/>
              </w:tabs>
              <w:autoSpaceDN w:val="0"/>
              <w:adjustRightInd w:val="0"/>
              <w:spacing w:after="0"/>
              <w:rPr>
                <w:rFonts w:ascii="Times New Roman" w:hAnsi="Times New Roman" w:cs="Times New Roman"/>
                <w:sz w:val="24"/>
                <w:szCs w:val="24"/>
              </w:rPr>
            </w:pPr>
            <w:r w:rsidRPr="004D4B0B">
              <w:rPr>
                <w:rFonts w:ascii="Times New Roman" w:hAnsi="Times New Roman" w:cs="Times New Roman"/>
                <w:sz w:val="24"/>
                <w:szCs w:val="24"/>
              </w:rPr>
              <w:t>3. Экономия и привлечение финансовых ресурсов</w:t>
            </w:r>
          </w:p>
        </w:tc>
      </w:tr>
      <w:tr w:rsidR="00CC32AF" w:rsidRPr="004D4B0B" w:rsidTr="00114FC6">
        <w:trPr>
          <w:trHeight w:val="20"/>
        </w:trPr>
        <w:tc>
          <w:tcPr>
            <w:tcW w:w="42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3.1</w:t>
            </w: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Динамика финансовы</w:t>
            </w:r>
            <w:r w:rsidRPr="004D4B0B">
              <w:rPr>
                <w:rFonts w:ascii="Times New Roman" w:hAnsi="Times New Roman" w:cs="Times New Roman"/>
                <w:sz w:val="24"/>
                <w:szCs w:val="24"/>
              </w:rPr>
              <w:lastRenderedPageBreak/>
              <w:t>х потоков</w:t>
            </w:r>
          </w:p>
        </w:tc>
        <w:tc>
          <w:tcPr>
            <w:tcW w:w="1418"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lastRenderedPageBreak/>
              <w:t>Привлечение грантов, инвестицио</w:t>
            </w:r>
            <w:r w:rsidRPr="004D4B0B">
              <w:rPr>
                <w:rFonts w:ascii="Times New Roman" w:hAnsi="Times New Roman" w:cs="Times New Roman"/>
                <w:sz w:val="24"/>
                <w:szCs w:val="24"/>
              </w:rPr>
              <w:lastRenderedPageBreak/>
              <w:t>нных проектов, спонсоров</w:t>
            </w: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lastRenderedPageBreak/>
              <w:t xml:space="preserve">Динамика получения грантов, привлечения инвестиционных </w:t>
            </w:r>
            <w:r w:rsidRPr="004D4B0B">
              <w:rPr>
                <w:rFonts w:ascii="Times New Roman" w:hAnsi="Times New Roman" w:cs="Times New Roman"/>
                <w:sz w:val="24"/>
                <w:szCs w:val="24"/>
              </w:rPr>
              <w:lastRenderedPageBreak/>
              <w:t>проектов, спонсорских средств</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lastRenderedPageBreak/>
              <w:t>Динамика получения грантов.</w:t>
            </w:r>
          </w:p>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lastRenderedPageBreak/>
              <w:t>Результативность работ по гранту, в инвестиционном проекте</w:t>
            </w:r>
          </w:p>
        </w:tc>
        <w:tc>
          <w:tcPr>
            <w:tcW w:w="1559" w:type="dxa"/>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Развитие дополнительных образовательных и сервисных услуг</w:t>
            </w: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Динамика развития образовательных услуг, объема продаж услуг</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Управление финансовыми потоками</w:t>
            </w: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Соотношение бюджетного и внебюджетного финансирования</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Анализ эффективности использования бюджетных и внебюджетных средств</w:t>
            </w:r>
          </w:p>
        </w:tc>
        <w:tc>
          <w:tcPr>
            <w:tcW w:w="2127"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vMerge w:val="restart"/>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Эффективность использования средств фонда экономии, анализ их расходования</w:t>
            </w:r>
          </w:p>
        </w:tc>
        <w:tc>
          <w:tcPr>
            <w:tcW w:w="2127"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10491" w:type="dxa"/>
            <w:gridSpan w:val="7"/>
            <w:tcMar>
              <w:top w:w="102" w:type="dxa"/>
              <w:left w:w="62" w:type="dxa"/>
              <w:bottom w:w="102" w:type="dxa"/>
              <w:right w:w="62" w:type="dxa"/>
            </w:tcMar>
          </w:tcPr>
          <w:p w:rsidR="00CC32AF" w:rsidRPr="004D4B0B" w:rsidRDefault="00CC32AF" w:rsidP="00174668">
            <w:pPr>
              <w:tabs>
                <w:tab w:val="left" w:pos="1923"/>
              </w:tabs>
              <w:autoSpaceDN w:val="0"/>
              <w:adjustRightInd w:val="0"/>
              <w:spacing w:after="0"/>
              <w:rPr>
                <w:rFonts w:ascii="Times New Roman" w:hAnsi="Times New Roman" w:cs="Times New Roman"/>
                <w:sz w:val="24"/>
                <w:szCs w:val="24"/>
              </w:rPr>
            </w:pPr>
            <w:r w:rsidRPr="004D4B0B">
              <w:rPr>
                <w:rFonts w:ascii="Times New Roman" w:hAnsi="Times New Roman" w:cs="Times New Roman"/>
                <w:sz w:val="24"/>
                <w:szCs w:val="24"/>
              </w:rPr>
              <w:t>4. Создание и развитие технологических и информационных ресурсов</w:t>
            </w:r>
          </w:p>
        </w:tc>
      </w:tr>
      <w:tr w:rsidR="00CC32AF" w:rsidRPr="004D4B0B" w:rsidTr="00114FC6">
        <w:trPr>
          <w:trHeight w:val="20"/>
        </w:trPr>
        <w:tc>
          <w:tcPr>
            <w:tcW w:w="42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4.1.</w:t>
            </w: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xml:space="preserve">Создание систем информации образовательных организаций (внутриорганизационное </w:t>
            </w:r>
            <w:r w:rsidRPr="004D4B0B">
              <w:rPr>
                <w:rFonts w:ascii="Times New Roman" w:hAnsi="Times New Roman" w:cs="Times New Roman"/>
                <w:sz w:val="24"/>
                <w:szCs w:val="24"/>
              </w:rPr>
              <w:lastRenderedPageBreak/>
              <w:t>знание) и интеллектуальных продуктов</w:t>
            </w:r>
          </w:p>
        </w:tc>
        <w:tc>
          <w:tcPr>
            <w:tcW w:w="1418"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lastRenderedPageBreak/>
              <w:t>Организация разработки интеллектуальных продуктов</w:t>
            </w:r>
          </w:p>
        </w:tc>
        <w:tc>
          <w:tcPr>
            <w:tcW w:w="2409"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Доля новых учебно-методических публикаций; авторских курсов, методик и пр.</w:t>
            </w:r>
          </w:p>
        </w:tc>
        <w:tc>
          <w:tcPr>
            <w:tcW w:w="2127"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Доля новых учебно-методических публикаций; авторских курсов, методик и пр.</w:t>
            </w:r>
          </w:p>
        </w:tc>
        <w:tc>
          <w:tcPr>
            <w:tcW w:w="1559" w:type="dxa"/>
            <w:vMerge w:val="restart"/>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xml:space="preserve">Участие в создании и поддержке информационного банка, фонда и картотеки видеоматериалов, методических и </w:t>
            </w:r>
            <w:r w:rsidRPr="004D4B0B">
              <w:rPr>
                <w:rFonts w:ascii="Times New Roman" w:hAnsi="Times New Roman" w:cs="Times New Roman"/>
                <w:sz w:val="24"/>
                <w:szCs w:val="24"/>
              </w:rPr>
              <w:lastRenderedPageBreak/>
              <w:t>экспериментальных разработок</w:t>
            </w: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xml:space="preserve">Информационная открытость (сайт </w:t>
            </w:r>
            <w:r w:rsidRPr="004D4B0B">
              <w:rPr>
                <w:rFonts w:ascii="Times New Roman" w:hAnsi="Times New Roman" w:cs="Times New Roman"/>
                <w:sz w:val="24"/>
                <w:szCs w:val="24"/>
              </w:rPr>
              <w:lastRenderedPageBreak/>
              <w:t>образовательных организаций, частота обновления информации на школьном сайте (ежеквартальная, ежемесячная, еженедельная), размещение протоколов комиссии по распределению стимулирующего фонда на сайте, участие в процедурах независимой оценки качества образования)</w:t>
            </w:r>
          </w:p>
        </w:tc>
        <w:tc>
          <w:tcPr>
            <w:tcW w:w="2409"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127"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Наличие периодической печати в образовательных организациях</w:t>
            </w:r>
          </w:p>
        </w:tc>
        <w:tc>
          <w:tcPr>
            <w:tcW w:w="2409"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127"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Наличие других видов коммуникац</w:t>
            </w:r>
            <w:r w:rsidRPr="004D4B0B">
              <w:rPr>
                <w:rFonts w:ascii="Times New Roman" w:hAnsi="Times New Roman" w:cs="Times New Roman"/>
                <w:sz w:val="24"/>
                <w:szCs w:val="24"/>
              </w:rPr>
              <w:lastRenderedPageBreak/>
              <w:t>ии</w:t>
            </w:r>
          </w:p>
        </w:tc>
        <w:tc>
          <w:tcPr>
            <w:tcW w:w="2409"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127"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Создание и поддержка информационных банков, архивов, презентирующих деятельность школы</w:t>
            </w: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Объем средств, потраченных на создание интеллектуальных продуктов (издание, экспертиза и пр.)</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Участие в создании и поддержке информационного банка, фонда и картотеки видеоматериалов, методических и экспериментальных разработок</w:t>
            </w:r>
          </w:p>
        </w:tc>
        <w:tc>
          <w:tcPr>
            <w:tcW w:w="1559" w:type="dxa"/>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Динамика роста информационных банков (метод.идидакт. материалов, банки выпускников, клиентов, партнеров; аналитические и статистические и пр.)</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Организация видеосъемок образовательных событий, открытых уроков и пр.</w:t>
            </w:r>
          </w:p>
        </w:tc>
        <w:tc>
          <w:tcPr>
            <w:tcW w:w="1559" w:type="dxa"/>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Организация видеосъемок образовательных событий, открытых уроков и пр.</w:t>
            </w:r>
          </w:p>
        </w:tc>
        <w:tc>
          <w:tcPr>
            <w:tcW w:w="1276"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Организация и участие в обеспечении сайта образовательной организации</w:t>
            </w:r>
          </w:p>
        </w:tc>
        <w:tc>
          <w:tcPr>
            <w:tcW w:w="1559" w:type="dxa"/>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Организация и участие в обеспечении сайта образовательной организации</w:t>
            </w: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Освещение опыта работы педагогов в СМИ</w:t>
            </w:r>
          </w:p>
        </w:tc>
        <w:tc>
          <w:tcPr>
            <w:tcW w:w="1559" w:type="dxa"/>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4.2.</w:t>
            </w: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Развитие имиджа образовательной организации</w:t>
            </w:r>
          </w:p>
        </w:tc>
        <w:tc>
          <w:tcPr>
            <w:tcW w:w="1418"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xml:space="preserve">Организация работ по созданию и поддержке социально-привлекательного имиджа образовательной </w:t>
            </w:r>
            <w:r w:rsidRPr="004D4B0B">
              <w:rPr>
                <w:rFonts w:ascii="Times New Roman" w:hAnsi="Times New Roman" w:cs="Times New Roman"/>
                <w:sz w:val="24"/>
                <w:szCs w:val="24"/>
              </w:rPr>
              <w:lastRenderedPageBreak/>
              <w:t>организации</w:t>
            </w:r>
          </w:p>
        </w:tc>
        <w:tc>
          <w:tcPr>
            <w:tcW w:w="2409"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lastRenderedPageBreak/>
              <w:t xml:space="preserve">Развитие и создание связей с социальными партнерами (органы опеки и попечительства, органы системы профилактики правонарушений, организации дополнительного образования детей и </w:t>
            </w:r>
            <w:r w:rsidRPr="004D4B0B">
              <w:rPr>
                <w:rFonts w:ascii="Times New Roman" w:hAnsi="Times New Roman" w:cs="Times New Roman"/>
                <w:sz w:val="24"/>
                <w:szCs w:val="24"/>
              </w:rPr>
              <w:lastRenderedPageBreak/>
              <w:t>юношества, общественные организации, профсоюзный комитет образовательных организаций и др.)</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lastRenderedPageBreak/>
              <w:t xml:space="preserve">Эффективность взаимодействия с родителями (отсутствие жалоб, работа с родительским комитетом), органами опеки и попечительства, органами системы профилактики </w:t>
            </w:r>
            <w:r w:rsidRPr="004D4B0B">
              <w:rPr>
                <w:rFonts w:ascii="Times New Roman" w:hAnsi="Times New Roman" w:cs="Times New Roman"/>
                <w:sz w:val="24"/>
                <w:szCs w:val="24"/>
              </w:rPr>
              <w:lastRenderedPageBreak/>
              <w:t>правонарушений</w:t>
            </w:r>
          </w:p>
        </w:tc>
        <w:tc>
          <w:tcPr>
            <w:tcW w:w="1559" w:type="dxa"/>
            <w:vMerge w:val="restart"/>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r w:rsidRPr="004D4B0B">
              <w:rPr>
                <w:rFonts w:ascii="Times New Roman" w:hAnsi="Times New Roman" w:cs="Times New Roman"/>
                <w:sz w:val="24"/>
                <w:szCs w:val="24"/>
              </w:rPr>
              <w:lastRenderedPageBreak/>
              <w:t>Отсутствие рекламаций на оказание услуг со стороны клиентов (родителей и обучающихся, воспитаннико</w:t>
            </w:r>
            <w:r w:rsidRPr="004D4B0B">
              <w:rPr>
                <w:rFonts w:ascii="Times New Roman" w:hAnsi="Times New Roman" w:cs="Times New Roman"/>
                <w:sz w:val="24"/>
                <w:szCs w:val="24"/>
              </w:rPr>
              <w:lastRenderedPageBreak/>
              <w:t>в)</w:t>
            </w: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lastRenderedPageBreak/>
              <w:t>Отсутствие рекламаций на оказание услуг со стороны клиентов (родителей и обучающи</w:t>
            </w:r>
            <w:r w:rsidRPr="004D4B0B">
              <w:rPr>
                <w:rFonts w:ascii="Times New Roman" w:hAnsi="Times New Roman" w:cs="Times New Roman"/>
                <w:sz w:val="24"/>
                <w:szCs w:val="24"/>
              </w:rPr>
              <w:lastRenderedPageBreak/>
              <w:t>хся, воспитанников)</w:t>
            </w:r>
          </w:p>
        </w:tc>
      </w:tr>
      <w:tr w:rsidR="00CC32AF" w:rsidRPr="004D4B0B" w:rsidTr="00174668">
        <w:trPr>
          <w:trHeight w:val="2247"/>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Участие в разработке локальных нормативных актов, содержащих нормы трудового права</w:t>
            </w: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74668">
        <w:trPr>
          <w:trHeight w:val="2029"/>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Эффективность участия во внешних проектах</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Участие в создании благоприятного психологического климата в коллективе</w:t>
            </w:r>
          </w:p>
        </w:tc>
        <w:tc>
          <w:tcPr>
            <w:tcW w:w="1559" w:type="dxa"/>
            <w:vMerge w:val="restart"/>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val="restart"/>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Динамика продвижения образовательных услуг, привлечения клиентов образовательные организации</w:t>
            </w:r>
          </w:p>
        </w:tc>
        <w:tc>
          <w:tcPr>
            <w:tcW w:w="2127" w:type="dxa"/>
            <w:tcMar>
              <w:top w:w="102" w:type="dxa"/>
              <w:left w:w="62" w:type="dxa"/>
              <w:bottom w:w="102" w:type="dxa"/>
              <w:right w:w="62" w:type="dxa"/>
            </w:tcMar>
          </w:tcPr>
          <w:p w:rsidR="00CC32AF" w:rsidRPr="004D4B0B" w:rsidRDefault="00CC32AF" w:rsidP="00174668">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xml:space="preserve">Отсутствие нарушений трудового законодательства работниками образовательных организаций </w:t>
            </w: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Отсутствие рекламаций на деятельность образовательных организаций со стороны клиентов (родителей и детей)</w:t>
            </w:r>
          </w:p>
        </w:tc>
        <w:tc>
          <w:tcPr>
            <w:tcW w:w="2127" w:type="dxa"/>
            <w:tcMar>
              <w:top w:w="102" w:type="dxa"/>
              <w:left w:w="62" w:type="dxa"/>
              <w:bottom w:w="102" w:type="dxa"/>
              <w:right w:w="62" w:type="dxa"/>
            </w:tcMar>
          </w:tcPr>
          <w:p w:rsidR="00CC32AF" w:rsidRPr="004D4B0B" w:rsidRDefault="00CC32AF" w:rsidP="00174668">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xml:space="preserve">Отсутствие нарушений трудового законодательства работниками образовательных организаций </w:t>
            </w: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r w:rsidR="00CC32AF" w:rsidRPr="004D4B0B" w:rsidTr="00114FC6">
        <w:trPr>
          <w:trHeight w:val="20"/>
        </w:trPr>
        <w:tc>
          <w:tcPr>
            <w:tcW w:w="42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418"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2409"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r w:rsidRPr="004D4B0B">
              <w:rPr>
                <w:rFonts w:ascii="Times New Roman" w:hAnsi="Times New Roman" w:cs="Times New Roman"/>
                <w:sz w:val="24"/>
                <w:szCs w:val="24"/>
              </w:rPr>
              <w:t xml:space="preserve">Отсутствие нарушений трудового законодательства работниками образовательных организаций и правонарушений среди обучающихся, воспитанников. </w:t>
            </w:r>
          </w:p>
        </w:tc>
        <w:tc>
          <w:tcPr>
            <w:tcW w:w="2127" w:type="dxa"/>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c>
          <w:tcPr>
            <w:tcW w:w="1559" w:type="dxa"/>
            <w:vMerge/>
            <w:tcMar>
              <w:top w:w="102" w:type="dxa"/>
              <w:left w:w="62" w:type="dxa"/>
              <w:bottom w:w="102" w:type="dxa"/>
              <w:right w:w="62" w:type="dxa"/>
            </w:tcMar>
          </w:tcPr>
          <w:p w:rsidR="00CC32AF" w:rsidRPr="004D4B0B" w:rsidRDefault="00CC32AF" w:rsidP="00114FC6">
            <w:pPr>
              <w:tabs>
                <w:tab w:val="left" w:pos="1923"/>
              </w:tabs>
              <w:autoSpaceDN w:val="0"/>
              <w:adjustRightInd w:val="0"/>
              <w:rPr>
                <w:rFonts w:ascii="Times New Roman" w:hAnsi="Times New Roman" w:cs="Times New Roman"/>
                <w:sz w:val="24"/>
                <w:szCs w:val="24"/>
              </w:rPr>
            </w:pPr>
          </w:p>
        </w:tc>
        <w:tc>
          <w:tcPr>
            <w:tcW w:w="1276" w:type="dxa"/>
            <w:vMerge/>
            <w:tcMar>
              <w:top w:w="102" w:type="dxa"/>
              <w:left w:w="62" w:type="dxa"/>
              <w:bottom w:w="102" w:type="dxa"/>
              <w:right w:w="62" w:type="dxa"/>
            </w:tcMar>
          </w:tcPr>
          <w:p w:rsidR="00CC32AF" w:rsidRPr="004D4B0B" w:rsidRDefault="00CC32AF" w:rsidP="00114FC6">
            <w:pPr>
              <w:autoSpaceDN w:val="0"/>
              <w:adjustRightInd w:val="0"/>
              <w:rPr>
                <w:rFonts w:ascii="Times New Roman" w:hAnsi="Times New Roman" w:cs="Times New Roman"/>
                <w:sz w:val="24"/>
                <w:szCs w:val="24"/>
              </w:rPr>
            </w:pPr>
          </w:p>
        </w:tc>
      </w:tr>
    </w:tbl>
    <w:p w:rsidR="00630F25" w:rsidRDefault="00630F25" w:rsidP="00A80AD4">
      <w:pPr>
        <w:jc w:val="both"/>
        <w:rPr>
          <w:rFonts w:ascii="Times New Roman" w:hAnsi="Times New Roman" w:cs="Times New Roman"/>
          <w:sz w:val="28"/>
          <w:szCs w:val="28"/>
        </w:rPr>
        <w:sectPr w:rsidR="00630F25" w:rsidSect="00175923">
          <w:headerReference w:type="default" r:id="rId20"/>
          <w:pgSz w:w="11906" w:h="16838"/>
          <w:pgMar w:top="1033" w:right="850" w:bottom="1134" w:left="1701" w:header="284" w:footer="708" w:gutter="0"/>
          <w:cols w:space="708"/>
          <w:titlePg/>
          <w:docGrid w:linePitch="360"/>
        </w:sectPr>
      </w:pPr>
    </w:p>
    <w:p w:rsidR="00630F25" w:rsidRDefault="00630F25" w:rsidP="00A80AD4">
      <w:pPr>
        <w:jc w:val="both"/>
        <w:rPr>
          <w:rFonts w:ascii="Times New Roman" w:hAnsi="Times New Roman" w:cs="Times New Roman"/>
          <w:sz w:val="28"/>
          <w:szCs w:val="28"/>
        </w:rPr>
        <w:sectPr w:rsidR="00630F25" w:rsidSect="00630F25">
          <w:type w:val="continuous"/>
          <w:pgSz w:w="11906" w:h="16838"/>
          <w:pgMar w:top="530" w:right="850" w:bottom="1134" w:left="1701" w:header="284" w:footer="708" w:gutter="0"/>
          <w:cols w:space="708"/>
          <w:docGrid w:linePitch="360"/>
        </w:sectPr>
      </w:pPr>
    </w:p>
    <w:p w:rsidR="00630F25" w:rsidRDefault="00630F25" w:rsidP="00143EF8">
      <w:pPr>
        <w:rPr>
          <w:rFonts w:ascii="Times New Roman" w:hAnsi="Times New Roman" w:cs="Times New Roman"/>
          <w:b/>
          <w:sz w:val="28"/>
          <w:szCs w:val="28"/>
        </w:rPr>
      </w:pPr>
    </w:p>
    <w:sectPr w:rsidR="00630F25" w:rsidSect="00630F25">
      <w:pgSz w:w="11906" w:h="16838"/>
      <w:pgMar w:top="530" w:right="850" w:bottom="1134"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740" w:rsidRDefault="00795740" w:rsidP="004D4B0B">
      <w:pPr>
        <w:spacing w:after="0" w:line="240" w:lineRule="auto"/>
      </w:pPr>
      <w:r>
        <w:separator/>
      </w:r>
    </w:p>
  </w:endnote>
  <w:endnote w:type="continuationSeparator" w:id="1">
    <w:p w:rsidR="00795740" w:rsidRDefault="00795740" w:rsidP="004D4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740" w:rsidRDefault="00795740" w:rsidP="004D4B0B">
      <w:pPr>
        <w:spacing w:after="0" w:line="240" w:lineRule="auto"/>
      </w:pPr>
      <w:r>
        <w:separator/>
      </w:r>
    </w:p>
  </w:footnote>
  <w:footnote w:type="continuationSeparator" w:id="1">
    <w:p w:rsidR="00795740" w:rsidRDefault="00795740" w:rsidP="004D4B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8971"/>
    </w:sdtPr>
    <w:sdtContent>
      <w:p w:rsidR="005701DB" w:rsidRDefault="00574D32">
        <w:pPr>
          <w:pStyle w:val="af"/>
          <w:jc w:val="center"/>
        </w:pPr>
        <w:fldSimple w:instr=" PAGE   \* MERGEFORMAT ">
          <w:r w:rsidR="00D374F5">
            <w:rPr>
              <w:noProof/>
            </w:rPr>
            <w:t>2</w:t>
          </w:r>
        </w:fldSimple>
      </w:p>
    </w:sdtContent>
  </w:sdt>
  <w:p w:rsidR="005701DB" w:rsidRDefault="005701D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8681A"/>
    <w:multiLevelType w:val="hybridMultilevel"/>
    <w:tmpl w:val="C76649B8"/>
    <w:lvl w:ilvl="0" w:tplc="F036F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FD747BC"/>
    <w:multiLevelType w:val="hybridMultilevel"/>
    <w:tmpl w:val="65167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923E1"/>
    <w:multiLevelType w:val="hybridMultilevel"/>
    <w:tmpl w:val="A5DEE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6363E"/>
    <w:rsid w:val="000226F4"/>
    <w:rsid w:val="00024672"/>
    <w:rsid w:val="000406AB"/>
    <w:rsid w:val="00044097"/>
    <w:rsid w:val="00061B8E"/>
    <w:rsid w:val="000665CD"/>
    <w:rsid w:val="000678BF"/>
    <w:rsid w:val="00075AF3"/>
    <w:rsid w:val="00097A6B"/>
    <w:rsid w:val="000B5754"/>
    <w:rsid w:val="000B6487"/>
    <w:rsid w:val="000E4E1A"/>
    <w:rsid w:val="000E60D7"/>
    <w:rsid w:val="00114FC6"/>
    <w:rsid w:val="00122262"/>
    <w:rsid w:val="00127F6D"/>
    <w:rsid w:val="001402E4"/>
    <w:rsid w:val="00143EF8"/>
    <w:rsid w:val="00174668"/>
    <w:rsid w:val="001748EC"/>
    <w:rsid w:val="00175923"/>
    <w:rsid w:val="00180975"/>
    <w:rsid w:val="001B6979"/>
    <w:rsid w:val="001C78D3"/>
    <w:rsid w:val="001D149C"/>
    <w:rsid w:val="001D6996"/>
    <w:rsid w:val="00230187"/>
    <w:rsid w:val="00230906"/>
    <w:rsid w:val="00234277"/>
    <w:rsid w:val="00236FF3"/>
    <w:rsid w:val="00245D83"/>
    <w:rsid w:val="00255DD0"/>
    <w:rsid w:val="002929D9"/>
    <w:rsid w:val="002C54EB"/>
    <w:rsid w:val="002D0C0C"/>
    <w:rsid w:val="002D36F1"/>
    <w:rsid w:val="002E1BEA"/>
    <w:rsid w:val="0030470B"/>
    <w:rsid w:val="00394439"/>
    <w:rsid w:val="003A24BC"/>
    <w:rsid w:val="003B3930"/>
    <w:rsid w:val="003B3C9D"/>
    <w:rsid w:val="003C4E18"/>
    <w:rsid w:val="003D1561"/>
    <w:rsid w:val="003D1E9B"/>
    <w:rsid w:val="003F6168"/>
    <w:rsid w:val="0042331D"/>
    <w:rsid w:val="00442D99"/>
    <w:rsid w:val="00443CBC"/>
    <w:rsid w:val="00454FC2"/>
    <w:rsid w:val="004617C6"/>
    <w:rsid w:val="00491ECE"/>
    <w:rsid w:val="004A6981"/>
    <w:rsid w:val="004B5AC0"/>
    <w:rsid w:val="004B7350"/>
    <w:rsid w:val="004D2526"/>
    <w:rsid w:val="004D4B0B"/>
    <w:rsid w:val="004E0AA2"/>
    <w:rsid w:val="0051105E"/>
    <w:rsid w:val="00524C69"/>
    <w:rsid w:val="00530BD1"/>
    <w:rsid w:val="00535B1A"/>
    <w:rsid w:val="00536653"/>
    <w:rsid w:val="005578DD"/>
    <w:rsid w:val="005701DB"/>
    <w:rsid w:val="00574D32"/>
    <w:rsid w:val="00587A90"/>
    <w:rsid w:val="0059724B"/>
    <w:rsid w:val="005C75E8"/>
    <w:rsid w:val="005D76C4"/>
    <w:rsid w:val="005E7496"/>
    <w:rsid w:val="006162DC"/>
    <w:rsid w:val="006224C1"/>
    <w:rsid w:val="00630F25"/>
    <w:rsid w:val="00633CF4"/>
    <w:rsid w:val="00654DBE"/>
    <w:rsid w:val="00677A52"/>
    <w:rsid w:val="006C0CA6"/>
    <w:rsid w:val="006C3659"/>
    <w:rsid w:val="006D14C7"/>
    <w:rsid w:val="007118DD"/>
    <w:rsid w:val="00715E7A"/>
    <w:rsid w:val="00726BC6"/>
    <w:rsid w:val="007274C5"/>
    <w:rsid w:val="00732B66"/>
    <w:rsid w:val="00742F0D"/>
    <w:rsid w:val="007525D3"/>
    <w:rsid w:val="00754FDA"/>
    <w:rsid w:val="007567C2"/>
    <w:rsid w:val="00760D69"/>
    <w:rsid w:val="00763725"/>
    <w:rsid w:val="007720BD"/>
    <w:rsid w:val="00774A94"/>
    <w:rsid w:val="00776BBD"/>
    <w:rsid w:val="00792CD2"/>
    <w:rsid w:val="00795740"/>
    <w:rsid w:val="008108BF"/>
    <w:rsid w:val="00832AF9"/>
    <w:rsid w:val="008375EF"/>
    <w:rsid w:val="0084362C"/>
    <w:rsid w:val="0089710D"/>
    <w:rsid w:val="008A4E4B"/>
    <w:rsid w:val="008E37F6"/>
    <w:rsid w:val="00900200"/>
    <w:rsid w:val="00903716"/>
    <w:rsid w:val="00916F7F"/>
    <w:rsid w:val="00920BCC"/>
    <w:rsid w:val="0093115F"/>
    <w:rsid w:val="00A2081F"/>
    <w:rsid w:val="00A46497"/>
    <w:rsid w:val="00A74E3A"/>
    <w:rsid w:val="00A80832"/>
    <w:rsid w:val="00A80AD4"/>
    <w:rsid w:val="00A857FD"/>
    <w:rsid w:val="00AB70AE"/>
    <w:rsid w:val="00AC4A7E"/>
    <w:rsid w:val="00AC7A3E"/>
    <w:rsid w:val="00AE201A"/>
    <w:rsid w:val="00AE234B"/>
    <w:rsid w:val="00AF7641"/>
    <w:rsid w:val="00B00B3C"/>
    <w:rsid w:val="00B40616"/>
    <w:rsid w:val="00B74EEF"/>
    <w:rsid w:val="00B85E0F"/>
    <w:rsid w:val="00B920AF"/>
    <w:rsid w:val="00BB0029"/>
    <w:rsid w:val="00BF417E"/>
    <w:rsid w:val="00C0172D"/>
    <w:rsid w:val="00C4176E"/>
    <w:rsid w:val="00C51750"/>
    <w:rsid w:val="00C74FAA"/>
    <w:rsid w:val="00C9335F"/>
    <w:rsid w:val="00C94DA1"/>
    <w:rsid w:val="00CC32AF"/>
    <w:rsid w:val="00CC5219"/>
    <w:rsid w:val="00CE25D8"/>
    <w:rsid w:val="00CF4B32"/>
    <w:rsid w:val="00CF6268"/>
    <w:rsid w:val="00D2343C"/>
    <w:rsid w:val="00D2649F"/>
    <w:rsid w:val="00D374F5"/>
    <w:rsid w:val="00D5137A"/>
    <w:rsid w:val="00D6363E"/>
    <w:rsid w:val="00D91782"/>
    <w:rsid w:val="00D95C91"/>
    <w:rsid w:val="00DC4E93"/>
    <w:rsid w:val="00DC743F"/>
    <w:rsid w:val="00DD6192"/>
    <w:rsid w:val="00DD7735"/>
    <w:rsid w:val="00E00D9E"/>
    <w:rsid w:val="00E018D4"/>
    <w:rsid w:val="00E165C1"/>
    <w:rsid w:val="00E457E9"/>
    <w:rsid w:val="00E540C8"/>
    <w:rsid w:val="00E67BD2"/>
    <w:rsid w:val="00E75CD8"/>
    <w:rsid w:val="00E8482C"/>
    <w:rsid w:val="00E8524D"/>
    <w:rsid w:val="00EA15B2"/>
    <w:rsid w:val="00EA2F77"/>
    <w:rsid w:val="00EA2FF5"/>
    <w:rsid w:val="00ED555A"/>
    <w:rsid w:val="00EF6385"/>
    <w:rsid w:val="00F30978"/>
    <w:rsid w:val="00F309EC"/>
    <w:rsid w:val="00F412EC"/>
    <w:rsid w:val="00F41D96"/>
    <w:rsid w:val="00F513A0"/>
    <w:rsid w:val="00F6423E"/>
    <w:rsid w:val="00F80284"/>
    <w:rsid w:val="00F813CA"/>
    <w:rsid w:val="00F87FB5"/>
    <w:rsid w:val="00F92C2D"/>
    <w:rsid w:val="00F95B65"/>
    <w:rsid w:val="00F96562"/>
    <w:rsid w:val="00FE0BE2"/>
    <w:rsid w:val="00FF63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0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7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64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6497"/>
    <w:rPr>
      <w:rFonts w:ascii="Tahoma" w:hAnsi="Tahoma" w:cs="Tahoma"/>
      <w:sz w:val="16"/>
      <w:szCs w:val="16"/>
    </w:rPr>
  </w:style>
  <w:style w:type="paragraph" w:styleId="a6">
    <w:name w:val="Normal (Web)"/>
    <w:basedOn w:val="a"/>
    <w:rsid w:val="009002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900200"/>
    <w:pPr>
      <w:widowControl w:val="0"/>
      <w:autoSpaceDE w:val="0"/>
      <w:autoSpaceDN w:val="0"/>
      <w:spacing w:after="0" w:line="240" w:lineRule="auto"/>
    </w:pPr>
    <w:rPr>
      <w:rFonts w:ascii="Arial" w:eastAsia="Times New Roman" w:hAnsi="Arial" w:cs="Arial"/>
      <w:b/>
      <w:bCs/>
      <w:sz w:val="16"/>
      <w:szCs w:val="16"/>
    </w:rPr>
  </w:style>
  <w:style w:type="paragraph" w:customStyle="1" w:styleId="ConsPlusNormal">
    <w:name w:val="ConsPlusNormal"/>
    <w:rsid w:val="00900200"/>
    <w:pPr>
      <w:autoSpaceDE w:val="0"/>
      <w:autoSpaceDN w:val="0"/>
      <w:adjustRightInd w:val="0"/>
      <w:spacing w:after="0" w:line="240" w:lineRule="auto"/>
    </w:pPr>
    <w:rPr>
      <w:rFonts w:ascii="Arial" w:eastAsia="Times New Roman" w:hAnsi="Arial" w:cs="Arial"/>
      <w:sz w:val="20"/>
      <w:szCs w:val="20"/>
    </w:rPr>
  </w:style>
  <w:style w:type="character" w:customStyle="1" w:styleId="Absatz-Standardschriftart">
    <w:name w:val="Absatz-Standardschriftart"/>
    <w:rsid w:val="00CC32AF"/>
  </w:style>
  <w:style w:type="character" w:customStyle="1" w:styleId="WW-Absatz-Standardschriftart">
    <w:name w:val="WW-Absatz-Standardschriftart"/>
    <w:rsid w:val="00CC32AF"/>
  </w:style>
  <w:style w:type="character" w:customStyle="1" w:styleId="WW-Absatz-Standardschriftart1">
    <w:name w:val="WW-Absatz-Standardschriftart1"/>
    <w:rsid w:val="00CC32AF"/>
  </w:style>
  <w:style w:type="character" w:customStyle="1" w:styleId="WW-Absatz-Standardschriftart11">
    <w:name w:val="WW-Absatz-Standardschriftart11"/>
    <w:rsid w:val="00CC32AF"/>
  </w:style>
  <w:style w:type="character" w:customStyle="1" w:styleId="WW-Absatz-Standardschriftart111">
    <w:name w:val="WW-Absatz-Standardschriftart111"/>
    <w:rsid w:val="00CC32AF"/>
  </w:style>
  <w:style w:type="character" w:customStyle="1" w:styleId="WW-Absatz-Standardschriftart1111">
    <w:name w:val="WW-Absatz-Standardschriftart1111"/>
    <w:rsid w:val="00CC32AF"/>
  </w:style>
  <w:style w:type="character" w:customStyle="1" w:styleId="WW-Absatz-Standardschriftart11111">
    <w:name w:val="WW-Absatz-Standardschriftart11111"/>
    <w:rsid w:val="00CC32AF"/>
  </w:style>
  <w:style w:type="character" w:customStyle="1" w:styleId="WW-Absatz-Standardschriftart111111">
    <w:name w:val="WW-Absatz-Standardschriftart111111"/>
    <w:rsid w:val="00CC32AF"/>
  </w:style>
  <w:style w:type="character" w:customStyle="1" w:styleId="WW-Absatz-Standardschriftart1111111">
    <w:name w:val="WW-Absatz-Standardschriftart1111111"/>
    <w:rsid w:val="00CC32AF"/>
  </w:style>
  <w:style w:type="character" w:customStyle="1" w:styleId="WW-Absatz-Standardschriftart11111111">
    <w:name w:val="WW-Absatz-Standardschriftart11111111"/>
    <w:rsid w:val="00CC32AF"/>
  </w:style>
  <w:style w:type="character" w:customStyle="1" w:styleId="WW-Absatz-Standardschriftart111111111">
    <w:name w:val="WW-Absatz-Standardschriftart111111111"/>
    <w:rsid w:val="00CC32AF"/>
  </w:style>
  <w:style w:type="character" w:customStyle="1" w:styleId="1">
    <w:name w:val="Основной шрифт абзаца1"/>
    <w:rsid w:val="00CC32AF"/>
  </w:style>
  <w:style w:type="paragraph" w:customStyle="1" w:styleId="a7">
    <w:name w:val="Заголовок"/>
    <w:basedOn w:val="a"/>
    <w:next w:val="a8"/>
    <w:rsid w:val="00CC32AF"/>
    <w:pPr>
      <w:keepNext/>
      <w:suppressAutoHyphens/>
      <w:autoSpaceDE w:val="0"/>
      <w:spacing w:before="240" w:after="120" w:line="240" w:lineRule="auto"/>
      <w:ind w:firstLine="540"/>
      <w:jc w:val="both"/>
    </w:pPr>
    <w:rPr>
      <w:rFonts w:ascii="Times New Roman" w:eastAsia="Lucida Sans Unicode" w:hAnsi="Times New Roman" w:cs="Tahoma"/>
      <w:sz w:val="28"/>
      <w:szCs w:val="28"/>
      <w:lang w:eastAsia="ar-SA"/>
    </w:rPr>
  </w:style>
  <w:style w:type="paragraph" w:styleId="a8">
    <w:name w:val="Body Text"/>
    <w:basedOn w:val="a"/>
    <w:link w:val="a9"/>
    <w:rsid w:val="00CC32AF"/>
    <w:pPr>
      <w:suppressAutoHyphens/>
      <w:autoSpaceDE w:val="0"/>
      <w:spacing w:after="120" w:line="240" w:lineRule="auto"/>
      <w:ind w:firstLine="540"/>
      <w:jc w:val="both"/>
    </w:pPr>
    <w:rPr>
      <w:rFonts w:ascii="Times New Roman" w:eastAsia="Times New Roman" w:hAnsi="Times New Roman" w:cs="Times New Roman"/>
      <w:sz w:val="28"/>
      <w:szCs w:val="28"/>
      <w:lang w:eastAsia="ar-SA"/>
    </w:rPr>
  </w:style>
  <w:style w:type="character" w:customStyle="1" w:styleId="a9">
    <w:name w:val="Основной текст Знак"/>
    <w:basedOn w:val="a0"/>
    <w:link w:val="a8"/>
    <w:rsid w:val="00CC32AF"/>
    <w:rPr>
      <w:rFonts w:ascii="Times New Roman" w:eastAsia="Times New Roman" w:hAnsi="Times New Roman" w:cs="Times New Roman"/>
      <w:sz w:val="28"/>
      <w:szCs w:val="28"/>
      <w:lang w:eastAsia="ar-SA"/>
    </w:rPr>
  </w:style>
  <w:style w:type="paragraph" w:styleId="aa">
    <w:name w:val="List"/>
    <w:basedOn w:val="a8"/>
    <w:rsid w:val="00CC32AF"/>
    <w:rPr>
      <w:rFonts w:cs="Tahoma"/>
    </w:rPr>
  </w:style>
  <w:style w:type="paragraph" w:customStyle="1" w:styleId="10">
    <w:name w:val="Название1"/>
    <w:basedOn w:val="a"/>
    <w:rsid w:val="00CC32AF"/>
    <w:pPr>
      <w:suppressLineNumbers/>
      <w:suppressAutoHyphens/>
      <w:autoSpaceDE w:val="0"/>
      <w:spacing w:before="120" w:after="120" w:line="240" w:lineRule="auto"/>
      <w:ind w:firstLine="540"/>
      <w:jc w:val="both"/>
    </w:pPr>
    <w:rPr>
      <w:rFonts w:ascii="Times New Roman" w:eastAsia="Times New Roman" w:hAnsi="Times New Roman" w:cs="Tahoma"/>
      <w:i/>
      <w:iCs/>
      <w:sz w:val="28"/>
      <w:szCs w:val="24"/>
      <w:lang w:eastAsia="ar-SA"/>
    </w:rPr>
  </w:style>
  <w:style w:type="paragraph" w:customStyle="1" w:styleId="11">
    <w:name w:val="Указатель1"/>
    <w:basedOn w:val="a"/>
    <w:rsid w:val="00CC32AF"/>
    <w:pPr>
      <w:suppressLineNumbers/>
      <w:suppressAutoHyphens/>
      <w:autoSpaceDE w:val="0"/>
      <w:spacing w:after="0" w:line="240" w:lineRule="auto"/>
      <w:ind w:firstLine="540"/>
      <w:jc w:val="both"/>
    </w:pPr>
    <w:rPr>
      <w:rFonts w:ascii="Times New Roman" w:eastAsia="Times New Roman" w:hAnsi="Times New Roman" w:cs="Tahoma"/>
      <w:sz w:val="28"/>
      <w:szCs w:val="28"/>
      <w:lang w:eastAsia="ar-SA"/>
    </w:rPr>
  </w:style>
  <w:style w:type="paragraph" w:styleId="ab">
    <w:name w:val="No Spacing"/>
    <w:uiPriority w:val="1"/>
    <w:qFormat/>
    <w:rsid w:val="00CC32AF"/>
    <w:pPr>
      <w:suppressAutoHyphens/>
      <w:spacing w:after="0" w:line="240" w:lineRule="auto"/>
    </w:pPr>
    <w:rPr>
      <w:rFonts w:ascii="Calibri" w:eastAsia="Calibri" w:hAnsi="Calibri" w:cs="Times New Roman"/>
      <w:lang w:eastAsia="ar-SA"/>
    </w:rPr>
  </w:style>
  <w:style w:type="paragraph" w:customStyle="1" w:styleId="ac">
    <w:name w:val="Содержимое таблицы"/>
    <w:basedOn w:val="a"/>
    <w:rsid w:val="00CC32AF"/>
    <w:pPr>
      <w:suppressLineNumbers/>
      <w:suppressAutoHyphens/>
      <w:autoSpaceDE w:val="0"/>
      <w:spacing w:after="0" w:line="240" w:lineRule="auto"/>
      <w:ind w:firstLine="540"/>
      <w:jc w:val="both"/>
    </w:pPr>
    <w:rPr>
      <w:rFonts w:ascii="Times New Roman" w:eastAsia="Times New Roman" w:hAnsi="Times New Roman" w:cs="Times New Roman"/>
      <w:sz w:val="28"/>
      <w:szCs w:val="28"/>
      <w:lang w:eastAsia="ar-SA"/>
    </w:rPr>
  </w:style>
  <w:style w:type="paragraph" w:customStyle="1" w:styleId="ad">
    <w:name w:val="Заголовок таблицы"/>
    <w:basedOn w:val="ac"/>
    <w:rsid w:val="00CC32AF"/>
    <w:pPr>
      <w:jc w:val="center"/>
    </w:pPr>
    <w:rPr>
      <w:b/>
      <w:bCs/>
    </w:rPr>
  </w:style>
  <w:style w:type="paragraph" w:styleId="ae">
    <w:name w:val="List Paragraph"/>
    <w:basedOn w:val="a"/>
    <w:uiPriority w:val="34"/>
    <w:qFormat/>
    <w:rsid w:val="00CC32AF"/>
    <w:pPr>
      <w:ind w:left="720"/>
      <w:contextualSpacing/>
    </w:pPr>
    <w:rPr>
      <w:rFonts w:ascii="Calibri" w:eastAsia="Times New Roman" w:hAnsi="Calibri" w:cs="Times New Roman"/>
    </w:rPr>
  </w:style>
  <w:style w:type="paragraph" w:customStyle="1" w:styleId="14">
    <w:name w:val="Обычный+14"/>
    <w:basedOn w:val="a"/>
    <w:rsid w:val="00CC32AF"/>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20"/>
      <w:jc w:val="both"/>
    </w:pPr>
    <w:rPr>
      <w:rFonts w:ascii="Times New Roman" w:eastAsia="ヒラギノ角ゴ Pro W3" w:hAnsi="Times New Roman" w:cs="Times New Roman"/>
      <w:sz w:val="28"/>
      <w:szCs w:val="28"/>
    </w:rPr>
  </w:style>
  <w:style w:type="paragraph" w:styleId="af">
    <w:name w:val="header"/>
    <w:basedOn w:val="a"/>
    <w:link w:val="af0"/>
    <w:uiPriority w:val="99"/>
    <w:rsid w:val="00CC32AF"/>
    <w:pPr>
      <w:tabs>
        <w:tab w:val="center" w:pos="4677"/>
        <w:tab w:val="right" w:pos="9355"/>
      </w:tabs>
      <w:suppressAutoHyphens/>
      <w:autoSpaceDE w:val="0"/>
      <w:spacing w:after="0" w:line="240" w:lineRule="auto"/>
      <w:ind w:firstLine="540"/>
      <w:jc w:val="both"/>
    </w:pPr>
    <w:rPr>
      <w:rFonts w:ascii="Times New Roman" w:eastAsia="Times New Roman" w:hAnsi="Times New Roman" w:cs="Times New Roman"/>
      <w:sz w:val="28"/>
      <w:szCs w:val="28"/>
      <w:lang w:eastAsia="ar-SA"/>
    </w:rPr>
  </w:style>
  <w:style w:type="character" w:customStyle="1" w:styleId="af0">
    <w:name w:val="Верхний колонтитул Знак"/>
    <w:basedOn w:val="a0"/>
    <w:link w:val="af"/>
    <w:uiPriority w:val="99"/>
    <w:rsid w:val="00CC32AF"/>
    <w:rPr>
      <w:rFonts w:ascii="Times New Roman" w:eastAsia="Times New Roman" w:hAnsi="Times New Roman" w:cs="Times New Roman"/>
      <w:sz w:val="28"/>
      <w:szCs w:val="28"/>
      <w:lang w:eastAsia="ar-SA"/>
    </w:rPr>
  </w:style>
  <w:style w:type="paragraph" w:styleId="af1">
    <w:name w:val="footer"/>
    <w:basedOn w:val="a"/>
    <w:link w:val="af2"/>
    <w:rsid w:val="00CC32AF"/>
    <w:pPr>
      <w:tabs>
        <w:tab w:val="center" w:pos="4677"/>
        <w:tab w:val="right" w:pos="9355"/>
      </w:tabs>
      <w:suppressAutoHyphens/>
      <w:autoSpaceDE w:val="0"/>
      <w:spacing w:after="0" w:line="240" w:lineRule="auto"/>
      <w:ind w:firstLine="540"/>
      <w:jc w:val="both"/>
    </w:pPr>
    <w:rPr>
      <w:rFonts w:ascii="Times New Roman" w:eastAsia="Times New Roman" w:hAnsi="Times New Roman" w:cs="Times New Roman"/>
      <w:sz w:val="28"/>
      <w:szCs w:val="28"/>
      <w:lang w:eastAsia="ar-SA"/>
    </w:rPr>
  </w:style>
  <w:style w:type="character" w:customStyle="1" w:styleId="af2">
    <w:name w:val="Нижний колонтитул Знак"/>
    <w:basedOn w:val="a0"/>
    <w:link w:val="af1"/>
    <w:rsid w:val="00CC32AF"/>
    <w:rPr>
      <w:rFonts w:ascii="Times New Roman" w:eastAsia="Times New Roman" w:hAnsi="Times New Roman" w:cs="Times New Roman"/>
      <w:sz w:val="28"/>
      <w:szCs w:val="28"/>
      <w:lang w:eastAsia="ar-SA"/>
    </w:rPr>
  </w:style>
  <w:style w:type="paragraph" w:customStyle="1" w:styleId="ConsPlusTitle">
    <w:name w:val="ConsPlusTitle"/>
    <w:rsid w:val="00097A6B"/>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9038912">
      <w:bodyDiv w:val="1"/>
      <w:marLeft w:val="0"/>
      <w:marRight w:val="0"/>
      <w:marTop w:val="0"/>
      <w:marBottom w:val="0"/>
      <w:divBdr>
        <w:top w:val="none" w:sz="0" w:space="0" w:color="auto"/>
        <w:left w:val="none" w:sz="0" w:space="0" w:color="auto"/>
        <w:bottom w:val="none" w:sz="0" w:space="0" w:color="auto"/>
        <w:right w:val="none" w:sz="0" w:space="0" w:color="auto"/>
      </w:divBdr>
    </w:div>
    <w:div w:id="789982721">
      <w:bodyDiv w:val="1"/>
      <w:marLeft w:val="0"/>
      <w:marRight w:val="0"/>
      <w:marTop w:val="0"/>
      <w:marBottom w:val="0"/>
      <w:divBdr>
        <w:top w:val="none" w:sz="0" w:space="0" w:color="auto"/>
        <w:left w:val="none" w:sz="0" w:space="0" w:color="auto"/>
        <w:bottom w:val="none" w:sz="0" w:space="0" w:color="auto"/>
        <w:right w:val="none" w:sz="0" w:space="0" w:color="auto"/>
      </w:divBdr>
    </w:div>
    <w:div w:id="123157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2474AD26E0DFFA47826DA72F93B22837B887B2EFDB91C0317E289D5D54D62EBEBA9C66B25AA5R6wAM" TargetMode="External"/><Relationship Id="rId18" Type="http://schemas.openxmlformats.org/officeDocument/2006/relationships/hyperlink" Target="consultantplus://offline/ref=F92474AD26E0DFFA47826DA72F93B22831B983BCECD3CCCA3927249F5A5B8939B9F39061B3R5w8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92474AD26E0DFFA47826DA72F93B22838B583B3EBDB91C0317E289D5D54D62EBEBA9C66B25AA5R6wAM" TargetMode="External"/><Relationship Id="rId17" Type="http://schemas.openxmlformats.org/officeDocument/2006/relationships/hyperlink" Target="consultantplus://offline/ref=F92474AD26E0DFFA478273AA39FFE82437BADCB8EED7C79F66787FC20D52836EFEBCC925F657A46303C7FFRCw5M"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92474AD26E0DFFA478273AA39FFE82437BADCB8EDD0CF9D65787FC20D52836EFEBCC925F657A46303C7FERCwD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2474AD26E0DFFA47826DA72F93B22831B387B0ECD7CCCA3927249F5A5B8939B9F39067B25AA563R0wAM" TargetMode="External"/><Relationship Id="rId5" Type="http://schemas.openxmlformats.org/officeDocument/2006/relationships/webSettings" Target="webSettings.xml"/><Relationship Id="rId15" Type="http://schemas.openxmlformats.org/officeDocument/2006/relationships/hyperlink" Target="consultantplus://offline/ref=84AF09D461F45BBC26A52E0B97F99488CF216902CF309C98A3E46AFFF0A4E9FCC4222687E0C581060CD028F083G21CG" TargetMode="External"/><Relationship Id="rId10" Type="http://schemas.openxmlformats.org/officeDocument/2006/relationships/hyperlink" Target="consultantplus://offline/ref=F92474AD26E0DFFA47826DA72F93B22831B08BB4EBD2CCCA3927249F5A5B8939B9F39067B25AA563R0wAM" TargetMode="External"/><Relationship Id="rId19" Type="http://schemas.openxmlformats.org/officeDocument/2006/relationships/hyperlink" Target="consultantplus://offline/ref=F92474AD26E0DFFA478273AA39FFE82437BADCB8EED2C7996C787FC20D52836EFEBCC925F657A46303C7FERCwDM" TargetMode="External"/><Relationship Id="rId4" Type="http://schemas.openxmlformats.org/officeDocument/2006/relationships/settings" Target="settings.xml"/><Relationship Id="rId9" Type="http://schemas.openxmlformats.org/officeDocument/2006/relationships/hyperlink" Target="consultantplus://offline/ref=F92474AD26E0DFFA47826DA72F93B22837B087B5E8DB91C0317E289D5D54D62EBEBA9C66B25AA5R6wAM" TargetMode="External"/><Relationship Id="rId14" Type="http://schemas.openxmlformats.org/officeDocument/2006/relationships/hyperlink" Target="consultantplus://offline/ref=84AF09D461F45BBC26A52E0B97F99488CF2F6D03C03B9C98A3E46AFFF0A4E9FCC4222687E0C581060CD028F083G21C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BE85E-545E-49CC-9C9C-F807D0A3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9739</Words>
  <Characters>55516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dc:creator>
  <cp:lastModifiedBy>наташа</cp:lastModifiedBy>
  <cp:revision>6</cp:revision>
  <cp:lastPrinted>2022-12-21T11:22:00Z</cp:lastPrinted>
  <dcterms:created xsi:type="dcterms:W3CDTF">2022-12-21T09:42:00Z</dcterms:created>
  <dcterms:modified xsi:type="dcterms:W3CDTF">2022-12-23T06:29:00Z</dcterms:modified>
</cp:coreProperties>
</file>