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65" w:rsidRDefault="00BF7965" w:rsidP="00BF7965">
      <w:pPr>
        <w:spacing w:after="0" w:line="240" w:lineRule="auto"/>
        <w:ind w:left="1620" w:hanging="360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6781B8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-327660</wp:posOffset>
            </wp:positionH>
            <wp:positionV relativeFrom="margin">
              <wp:posOffset>108585</wp:posOffset>
            </wp:positionV>
            <wp:extent cx="6189980" cy="8496300"/>
            <wp:effectExtent l="19050" t="0" r="1270" b="0"/>
            <wp:wrapSquare wrapText="bothSides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98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965" w:rsidRDefault="00BF7965" w:rsidP="00BF7965">
      <w:pPr>
        <w:spacing w:after="0" w:line="240" w:lineRule="auto"/>
        <w:ind w:left="1620" w:hanging="36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BF7965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br/>
      </w:r>
    </w:p>
    <w:p w:rsidR="00BF7965" w:rsidRPr="00BF7965" w:rsidRDefault="00BF7965" w:rsidP="00BF7965">
      <w:pPr>
        <w:spacing w:after="0" w:line="240" w:lineRule="auto"/>
        <w:ind w:left="1620" w:hanging="360"/>
        <w:jc w:val="both"/>
        <w:rPr>
          <w:rFonts w:ascii="Verdana" w:eastAsia="Times New Roman" w:hAnsi="Verdana" w:cs="Times New Roman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b/>
          <w:bCs/>
          <w:sz w:val="28"/>
        </w:rPr>
        <w:lastRenderedPageBreak/>
        <w:t>1.</w:t>
      </w:r>
      <w:r w:rsidRPr="00BF7965">
        <w:rPr>
          <w:rFonts w:ascii="Times New Roman" w:eastAsia="Times New Roman" w:hAnsi="Times New Roman" w:cs="Times New Roman"/>
          <w:sz w:val="28"/>
        </w:rPr>
        <w:t>     </w:t>
      </w:r>
      <w:r w:rsidRPr="00BF7965">
        <w:rPr>
          <w:rFonts w:ascii="Times New Roman" w:eastAsia="Times New Roman" w:hAnsi="Times New Roman" w:cs="Times New Roman"/>
          <w:b/>
          <w:bCs/>
          <w:sz w:val="28"/>
        </w:rPr>
        <w:t>Общие положения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разработано для МБДОУ «Детский сад п. </w:t>
      </w:r>
      <w:proofErr w:type="spellStart"/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Черемушки</w:t>
      </w:r>
      <w:proofErr w:type="spellEnd"/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Учреждение) в соответствии с Федеральным законом «Об образовании в Российской Федерации», Уставом Учреждения.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1.2. Общее собрание работников Учреждения является постоянно действующим коллегиальным органом управления Учреждением, в состав которого входят все работники Учреждения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1.3. Общее собрание возглавляется председателем Общего собрания.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1.5. Решения общего собрания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1.6. Изменения и дополнения в настоящее положение вносятся общим собранием и принимаются на его заседании.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BF7965" w:rsidRPr="00BF7965" w:rsidRDefault="00BF7965" w:rsidP="00BF7965">
      <w:pPr>
        <w:spacing w:after="0" w:line="240" w:lineRule="auto"/>
        <w:ind w:left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b/>
          <w:bCs/>
          <w:sz w:val="28"/>
        </w:rPr>
        <w:t>2. Компетенция общего собрания</w:t>
      </w:r>
    </w:p>
    <w:p w:rsidR="00BF7965" w:rsidRPr="00BF7965" w:rsidRDefault="00BF7965" w:rsidP="00BF796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2.1. Взаимодействует с заведующим Учреждением по вопросам регулирования трудовых отношений и иных непосредственно связанных с ними отношений в Учреждении, а также по вопросам участия работников в управлении Учреждением, в формах, предусмотренных трудовым законодательством;</w:t>
      </w:r>
    </w:p>
    <w:p w:rsidR="00BF7965" w:rsidRPr="00BF7965" w:rsidRDefault="00BF7965" w:rsidP="00BF796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Принимает локальные нормативные акты Учреждения, регулирующие отношения трудового коллектива и Учреждения;</w:t>
      </w:r>
    </w:p>
    <w:p w:rsidR="00BF7965" w:rsidRPr="00BF7965" w:rsidRDefault="00BF7965" w:rsidP="00BF796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Избирает из числа работников Учреждения представителя (представительного органа) работников, в случаях, когда работники Учреждения не объединены в какие-либо первичные профсоюзные организации или ни одна из имеющихся первичных профсоюзных организаций не объединяет более половины работников Учреждения и не уполномочена в порядке, установленном Трудовым кодексом Российской Федерации, представлять интересы всех работников в социальном партнерстве на локальном уровне;</w:t>
      </w:r>
      <w:proofErr w:type="gramEnd"/>
    </w:p>
    <w:p w:rsidR="00BF7965" w:rsidRPr="00BF7965" w:rsidRDefault="00BF7965" w:rsidP="00BF796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2.4. Уполномочивает первичную профсоюзную организацию или иной представительный орган, иного представителя работников представлять интересы работников Учреждения при проведении коллективных переговоров, заключении или изменении коллективного договора, осуществлении контроля за его выполнением;</w:t>
      </w:r>
    </w:p>
    <w:p w:rsidR="00BF7965" w:rsidRPr="00BF7965" w:rsidRDefault="00BF7965" w:rsidP="00BF796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2.5.Вправе инициировать создание в Учреждении комиссии </w:t>
      </w:r>
      <w:proofErr w:type="gramStart"/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трудовым спорам для рассмотрения индивидуальных трудовых споров;</w:t>
      </w:r>
    </w:p>
    <w:p w:rsidR="00BF7965" w:rsidRPr="00BF7965" w:rsidRDefault="00BF7965" w:rsidP="00BF796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2.6. Избирает представителей работников в комиссию по трудовым спорам или утверждает представителей работников в комиссию по трудовым спорам, делегированных представительным органом работников Учреждения;</w:t>
      </w:r>
    </w:p>
    <w:p w:rsidR="00BF7965" w:rsidRPr="00BF7965" w:rsidRDefault="00BF7965" w:rsidP="00BF796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2.7. Принимает решение о путях рассмотрения коллективных трудовых споров;</w:t>
      </w:r>
    </w:p>
    <w:p w:rsidR="00BF7965" w:rsidRPr="00BF7965" w:rsidRDefault="00BF7965" w:rsidP="00BF796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2.8. Выполняет иные функции и реализует права, предусмотренные Положением об общем собрании работников Учреждения.</w:t>
      </w:r>
    </w:p>
    <w:p w:rsidR="00BF7965" w:rsidRPr="00BF7965" w:rsidRDefault="00BF7965" w:rsidP="00BF7965">
      <w:pPr>
        <w:spacing w:after="0" w:line="240" w:lineRule="auto"/>
        <w:ind w:left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b/>
          <w:bCs/>
          <w:sz w:val="28"/>
        </w:rPr>
        <w:t>3. Функции Общего собрания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3.1. Общее собрание:</w:t>
      </w:r>
    </w:p>
    <w:p w:rsidR="00BF7965" w:rsidRPr="00BF7965" w:rsidRDefault="00BF7965" w:rsidP="00BF7965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   обсуждает и рекомендует к утверждению проект коллективного договора, правила внутреннего трудового распорядка;</w:t>
      </w:r>
    </w:p>
    <w:p w:rsidR="00BF7965" w:rsidRPr="00BF7965" w:rsidRDefault="00BF7965" w:rsidP="00BF7965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   рассматривает, обсуждает и рекомендует к утверждению Программу развития Учреждения;</w:t>
      </w:r>
    </w:p>
    <w:p w:rsidR="00BF7965" w:rsidRPr="00BF7965" w:rsidRDefault="00BF7965" w:rsidP="00BF7965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  обсуждает вопросы трудовой дисциплины в Учреждении и мероприятия по ее укреплению, рассматривает факты нарушения трудовой дисциплины работников Учреждения;</w:t>
      </w:r>
    </w:p>
    <w:p w:rsidR="00BF7965" w:rsidRPr="00BF7965" w:rsidRDefault="00BF7965" w:rsidP="00BF7965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   рассматривает вопросы охраны и безопасности условий труда работников, охраны жизни и здоровья воспитанников Учреждения;</w:t>
      </w:r>
    </w:p>
    <w:p w:rsidR="00BF7965" w:rsidRPr="00BF7965" w:rsidRDefault="00BF7965" w:rsidP="00BF7965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  определяет порядок и условия предоставления социальных гарантий и льгот в пределах компетенции Учреждения;</w:t>
      </w:r>
    </w:p>
    <w:p w:rsidR="00BF7965" w:rsidRPr="00BF7965" w:rsidRDefault="00BF7965" w:rsidP="00BF7965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   заслушивает отчеты заведующего Учреждением о расходовании бюджетных и внебюджетных средств;</w:t>
      </w:r>
    </w:p>
    <w:p w:rsidR="00BF7965" w:rsidRPr="00BF7965" w:rsidRDefault="00BF7965" w:rsidP="00BF7965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  заслушивает отчеты </w:t>
      </w:r>
      <w:proofErr w:type="gramStart"/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заведующего, завхоза</w:t>
      </w:r>
      <w:proofErr w:type="gramEnd"/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, медсестры и других работников, вносит на рассмотрение администрации предложения по совершенствованию их работы;</w:t>
      </w:r>
    </w:p>
    <w:p w:rsidR="00BF7965" w:rsidRPr="00BF7965" w:rsidRDefault="00BF7965" w:rsidP="00BF7965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   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BF7965" w:rsidRPr="00BF7965" w:rsidRDefault="00BF7965" w:rsidP="00BF7965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   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самоуправления.</w:t>
      </w:r>
    </w:p>
    <w:p w:rsidR="00BF7965" w:rsidRPr="00BF7965" w:rsidRDefault="00BF7965" w:rsidP="00BF7965">
      <w:pPr>
        <w:spacing w:after="0" w:line="240" w:lineRule="auto"/>
        <w:ind w:left="900"/>
        <w:jc w:val="both"/>
        <w:rPr>
          <w:rFonts w:ascii="Verdana" w:eastAsia="Times New Roman" w:hAnsi="Verdana" w:cs="Times New Roman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b/>
          <w:bCs/>
          <w:sz w:val="28"/>
        </w:rPr>
        <w:t>4.  Права общего собрания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4.1. Общее собрание имеет право: участвовать в управлении Учреждением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4.2. Каждый член общего собрания имеет право:</w:t>
      </w:r>
    </w:p>
    <w:p w:rsidR="00BF7965" w:rsidRPr="00BF7965" w:rsidRDefault="00BF7965" w:rsidP="00BF7965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BF7965" w:rsidRPr="00BF7965" w:rsidRDefault="00BF7965" w:rsidP="00BF7965">
      <w:pPr>
        <w:spacing w:after="0" w:line="240" w:lineRule="auto"/>
        <w:ind w:left="142" w:hanging="142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при несогласии с решением общего собрания высказать свое мотивированное мнение, которое должно быть занесено в протокол.</w:t>
      </w:r>
    </w:p>
    <w:p w:rsidR="00BF7965" w:rsidRPr="00BF7965" w:rsidRDefault="00BF7965" w:rsidP="00BF7965">
      <w:pPr>
        <w:spacing w:after="0" w:line="240" w:lineRule="auto"/>
        <w:ind w:left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b/>
          <w:bCs/>
          <w:sz w:val="28"/>
        </w:rPr>
        <w:t>5.    Организация управления общим собранием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5.1. На заседание общего собрания могут быть приглашены представители Учредителя, общественных организаций, органов государственного и муниципального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 их компетенции.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5.2. Для ведения Общего собрания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5.3. Председатель общего собрания:</w:t>
      </w:r>
    </w:p>
    <w:p w:rsidR="00BF7965" w:rsidRPr="00BF7965" w:rsidRDefault="00BF7965" w:rsidP="00BF7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  организует деятельность общего собрания;</w:t>
      </w:r>
    </w:p>
    <w:p w:rsidR="00BF7965" w:rsidRPr="00BF7965" w:rsidRDefault="00BF7965" w:rsidP="00BF7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информирует членов трудового коллектива о предстоящем собрании не менее чем за 14 дней;</w:t>
      </w:r>
    </w:p>
    <w:p w:rsidR="00BF7965" w:rsidRPr="00BF7965" w:rsidRDefault="00BF7965" w:rsidP="00BF7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  организует подготовку и проведение собрания;</w:t>
      </w:r>
    </w:p>
    <w:p w:rsidR="00BF7965" w:rsidRPr="00BF7965" w:rsidRDefault="00BF7965" w:rsidP="00BF7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определяет повестку дня;</w:t>
      </w:r>
    </w:p>
    <w:p w:rsidR="00BF7965" w:rsidRPr="00BF7965" w:rsidRDefault="00BF7965" w:rsidP="00BF7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контролирует выполнение решений.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5.4. Общее собрание  проводятся по мере необходимости, но не реже двух раз в год,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5.5. Общее собрание считается правомочным, если на нем присутствует более половины работников Учреждения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5.6. Решения общего собрания принимаются открытым голосованием</w:t>
      </w:r>
    </w:p>
    <w:p w:rsidR="00BF7965" w:rsidRPr="00BF7965" w:rsidRDefault="00BF7965" w:rsidP="00BF796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5.7. Решение общего собрания считается принятым, если за него проголосовало большинство присутствующих</w:t>
      </w:r>
      <w:proofErr w:type="gramStart"/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равенства голосов решающим является голос председателя общего собрания работников Учреждения.</w:t>
      </w:r>
    </w:p>
    <w:p w:rsidR="00BF7965" w:rsidRPr="00BF7965" w:rsidRDefault="00BF7965" w:rsidP="00BF7965">
      <w:pPr>
        <w:spacing w:after="0" w:line="240" w:lineRule="auto"/>
        <w:ind w:left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b/>
          <w:bCs/>
          <w:sz w:val="28"/>
        </w:rPr>
        <w:t>6. Ответственность Общего собрания</w:t>
      </w:r>
    </w:p>
    <w:p w:rsidR="00BF7965" w:rsidRPr="00BF7965" w:rsidRDefault="00BF7965" w:rsidP="00BF7965">
      <w:pPr>
        <w:spacing w:after="0" w:line="240" w:lineRule="auto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-За выполнение или невыполнение закрепленных задач и функций.</w:t>
      </w:r>
    </w:p>
    <w:p w:rsidR="00BF7965" w:rsidRPr="00BF7965" w:rsidRDefault="00BF7965" w:rsidP="00BF7965">
      <w:pPr>
        <w:spacing w:after="0" w:line="240" w:lineRule="auto"/>
        <w:ind w:left="284" w:hanging="36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-Соответствие принимаемых решений законодательству РФ.</w:t>
      </w:r>
    </w:p>
    <w:p w:rsidR="00BF7965" w:rsidRPr="00BF7965" w:rsidRDefault="00BF7965" w:rsidP="00BF7965">
      <w:pPr>
        <w:spacing w:after="0" w:line="240" w:lineRule="auto"/>
        <w:ind w:left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b/>
          <w:bCs/>
          <w:sz w:val="28"/>
        </w:rPr>
        <w:t>7. Делопроизводство общего собрания</w:t>
      </w:r>
    </w:p>
    <w:p w:rsidR="00BF7965" w:rsidRPr="00BF7965" w:rsidRDefault="00BF7965" w:rsidP="00BF796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7.1. Заседания оформляются протоколом</w:t>
      </w:r>
    </w:p>
    <w:p w:rsidR="00BF7965" w:rsidRPr="00BF7965" w:rsidRDefault="00BF7965" w:rsidP="00BF7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</w:rPr>
        <w:t>Книга протоколов нумеруется постранично, прошнуровывается, скрепляется</w:t>
      </w:r>
    </w:p>
    <w:p w:rsidR="00BF7965" w:rsidRPr="00BF7965" w:rsidRDefault="00BF7965" w:rsidP="00BF7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</w:rPr>
        <w:t>подписью заведующего и печатью Учреждения. </w:t>
      </w: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могут вестись в печатном виде, при этом они подлежат регистрации в журнале регистрации протоколов (далее журнал). Журнал нумеруется постранично, прошнуровывается, скрепляется подписью заведующего и печатью Учреждения.</w:t>
      </w:r>
    </w:p>
    <w:p w:rsidR="00BF7965" w:rsidRPr="00BF7965" w:rsidRDefault="00BF7965" w:rsidP="00BF7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7.2.         Книга протоколов (протоколы вместе с журналом) хранятся</w:t>
      </w:r>
    </w:p>
    <w:p w:rsidR="00BF7965" w:rsidRPr="00BF7965" w:rsidRDefault="00BF7965" w:rsidP="00BF796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F7965">
        <w:rPr>
          <w:rFonts w:ascii="Times New Roman" w:eastAsia="Times New Roman" w:hAnsi="Times New Roman" w:cs="Times New Roman"/>
          <w:color w:val="000000"/>
          <w:sz w:val="28"/>
          <w:szCs w:val="28"/>
        </w:rPr>
        <w:t>в делах Учреждения и передаются по акту (при смене руководителя, передаче в архив).</w:t>
      </w:r>
    </w:p>
    <w:p w:rsidR="009733AB" w:rsidRDefault="009733AB"/>
    <w:sectPr w:rsidR="0097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4CC2"/>
    <w:multiLevelType w:val="multilevel"/>
    <w:tmpl w:val="6C601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965"/>
    <w:rsid w:val="009733AB"/>
    <w:rsid w:val="00B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F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F7965"/>
    <w:rPr>
      <w:b/>
      <w:bCs/>
    </w:rPr>
  </w:style>
  <w:style w:type="paragraph" w:customStyle="1" w:styleId="p6">
    <w:name w:val="p6"/>
    <w:basedOn w:val="a"/>
    <w:rsid w:val="00BF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F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F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F7965"/>
  </w:style>
  <w:style w:type="paragraph" w:customStyle="1" w:styleId="p8">
    <w:name w:val="p8"/>
    <w:basedOn w:val="a"/>
    <w:rsid w:val="00BF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79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3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47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2023-12-06T17:08:00Z</dcterms:created>
  <dcterms:modified xsi:type="dcterms:W3CDTF">2023-12-06T17:11:00Z</dcterms:modified>
</cp:coreProperties>
</file>