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8" w:rsidRPr="009047A8" w:rsidRDefault="009047A8" w:rsidP="009047A8">
      <w:pPr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047A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047A8" w:rsidRPr="009047A8" w:rsidRDefault="009047A8" w:rsidP="009047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7A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9047A8" w:rsidRPr="009047A8" w:rsidRDefault="009047A8" w:rsidP="009047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7A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047A8" w:rsidRPr="009047A8" w:rsidRDefault="009047A8" w:rsidP="009047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7A8">
        <w:rPr>
          <w:rFonts w:ascii="Times New Roman" w:eastAsia="Times New Roman" w:hAnsi="Times New Roman" w:cs="Times New Roman"/>
          <w:b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9047A8">
        <w:rPr>
          <w:rFonts w:ascii="Times New Roman" w:eastAsia="Times New Roman" w:hAnsi="Times New Roman" w:cs="Times New Roman"/>
          <w:b/>
          <w:sz w:val="28"/>
          <w:szCs w:val="28"/>
        </w:rPr>
        <w:t>.11.2022г. №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82</w:t>
      </w:r>
    </w:p>
    <w:p w:rsidR="009047A8" w:rsidRPr="009047A8" w:rsidRDefault="009047A8" w:rsidP="00904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47A8" w:rsidRPr="009047A8" w:rsidRDefault="009047A8" w:rsidP="00904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6066" w:rsidRDefault="00D76066" w:rsidP="00D76066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66" w:rsidRPr="005A4DA9" w:rsidRDefault="00D76066" w:rsidP="005A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A9">
        <w:rPr>
          <w:rFonts w:ascii="Times New Roman" w:hAnsi="Times New Roman" w:cs="Times New Roman"/>
          <w:b/>
          <w:sz w:val="28"/>
          <w:szCs w:val="28"/>
        </w:rPr>
        <w:t>Об установлении платы, взимаемой с родителей</w:t>
      </w:r>
    </w:p>
    <w:p w:rsidR="00D76066" w:rsidRPr="005A4DA9" w:rsidRDefault="00D76066" w:rsidP="005A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A9">
        <w:rPr>
          <w:rFonts w:ascii="Times New Roman" w:hAnsi="Times New Roman" w:cs="Times New Roman"/>
          <w:b/>
          <w:sz w:val="28"/>
          <w:szCs w:val="28"/>
        </w:rPr>
        <w:t>(законных представителей) за присмотр и уход за детьми,</w:t>
      </w:r>
    </w:p>
    <w:p w:rsidR="00D76066" w:rsidRPr="005A4DA9" w:rsidRDefault="00D76066" w:rsidP="005A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A9">
        <w:rPr>
          <w:rFonts w:ascii="Times New Roman" w:hAnsi="Times New Roman" w:cs="Times New Roman"/>
          <w:b/>
          <w:sz w:val="28"/>
          <w:szCs w:val="28"/>
        </w:rPr>
        <w:t>обучающимися в муниципальных дошкольныхобразовательных учреждениях и муниципальныхобщеобразовательных учреждениях Курского районаКурской области, реализующих образовательную</w:t>
      </w:r>
    </w:p>
    <w:p w:rsidR="00D76066" w:rsidRPr="005A4DA9" w:rsidRDefault="00D76066" w:rsidP="005A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A9">
        <w:rPr>
          <w:rFonts w:ascii="Times New Roman" w:hAnsi="Times New Roman" w:cs="Times New Roman"/>
          <w:b/>
          <w:sz w:val="28"/>
          <w:szCs w:val="28"/>
        </w:rPr>
        <w:t>программу дошкольного образования</w:t>
      </w:r>
    </w:p>
    <w:p w:rsidR="00D76066" w:rsidRDefault="00D76066" w:rsidP="00D7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65 Федерального закона от 29</w:t>
      </w:r>
      <w:r w:rsidR="002B57F6">
        <w:rPr>
          <w:rFonts w:ascii="Times New Roman" w:hAnsi="Times New Roman" w:cs="Times New Roman"/>
          <w:sz w:val="28"/>
          <w:szCs w:val="28"/>
        </w:rPr>
        <w:t xml:space="preserve"> декабря 2012 года </w:t>
      </w:r>
      <w:r>
        <w:rPr>
          <w:rFonts w:ascii="Times New Roman" w:hAnsi="Times New Roman" w:cs="Times New Roman"/>
          <w:sz w:val="28"/>
          <w:szCs w:val="28"/>
        </w:rPr>
        <w:t>№ 273-ФЗ  «Об образовании  в  Российской Федерации», Федеральным законом от 6</w:t>
      </w:r>
      <w:r w:rsidR="002B57F6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="002B57F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Администрация Курского района Курской области  ПОСТАНОВЛЯЕТ:</w:t>
      </w:r>
    </w:p>
    <w:p w:rsidR="002B57F6" w:rsidRDefault="00D76066" w:rsidP="009B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57F6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установления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образования. </w:t>
      </w:r>
    </w:p>
    <w:p w:rsidR="002B57F6" w:rsidRDefault="002B57F6" w:rsidP="009B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размер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образования, 135 рублей в день на 1 ребенка. </w:t>
      </w:r>
    </w:p>
    <w:p w:rsidR="009B70F8" w:rsidRDefault="002B57F6" w:rsidP="009B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B70F8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Курского района Курской области:</w:t>
      </w:r>
      <w:bookmarkStart w:id="0" w:name="_GoBack"/>
      <w:bookmarkEnd w:id="0"/>
    </w:p>
    <w:p w:rsidR="009B70F8" w:rsidRDefault="009B70F8" w:rsidP="009B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16.09.2016 № 1072 «Об установлении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образования»;</w:t>
      </w:r>
    </w:p>
    <w:p w:rsidR="009B70F8" w:rsidRDefault="009B70F8" w:rsidP="009B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27.04.2021 № 739 «О внесении изменений в постановление Администрации Курского района Курской области от 16.09.2016 № 1072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«Об установленииплаты,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образования». </w:t>
      </w:r>
    </w:p>
    <w:p w:rsidR="00D76066" w:rsidRPr="009369A2" w:rsidRDefault="00D76066" w:rsidP="00D7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16A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F216A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и.о. начальника управления по делам образования и здравоохранения Администрации Курского района Курской области Г.И. Лозовского</w:t>
      </w:r>
      <w:r w:rsidRPr="00F216A6">
        <w:rPr>
          <w:rFonts w:ascii="Times New Roman" w:hAnsi="Times New Roman" w:cs="Times New Roman"/>
          <w:sz w:val="28"/>
          <w:szCs w:val="28"/>
        </w:rPr>
        <w:t>.</w:t>
      </w:r>
    </w:p>
    <w:p w:rsidR="00D76066" w:rsidRDefault="00D76066" w:rsidP="00D7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 и распространяется на правоотношения, возникшие с 1 ноября 2022 года.</w:t>
      </w:r>
    </w:p>
    <w:p w:rsidR="00D76066" w:rsidRDefault="00D76066" w:rsidP="00D760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Pr="009369A2" w:rsidRDefault="00D76066" w:rsidP="00D760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</w:t>
      </w:r>
    </w:p>
    <w:p w:rsidR="00D76066" w:rsidRDefault="00D76066" w:rsidP="00D7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81A7D" w:rsidP="002B57F6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left:0;text-align:left;margin-left:210.8pt;margin-top:-31.5pt;width:32.25pt;height:21.75pt;z-index:251659264" arcsize="10923f" stroked="f"/>
        </w:pict>
      </w:r>
    </w:p>
    <w:p w:rsidR="00714C90" w:rsidRDefault="00714C90" w:rsidP="002B5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14C90" w:rsidRDefault="00714C90" w:rsidP="002B5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14C90" w:rsidRDefault="00714C90" w:rsidP="002B5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14C90" w:rsidRDefault="00714C90" w:rsidP="002B5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14C90" w:rsidRDefault="00714C90" w:rsidP="002B5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14C90" w:rsidRDefault="00714C90" w:rsidP="002B5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14C90" w:rsidRDefault="00714C90" w:rsidP="002B5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76066" w:rsidRPr="002B57F6" w:rsidRDefault="00D76066" w:rsidP="002B5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B57F6">
        <w:rPr>
          <w:rFonts w:ascii="Times New Roman" w:hAnsi="Times New Roman" w:cs="Times New Roman"/>
          <w:sz w:val="28"/>
          <w:szCs w:val="28"/>
        </w:rPr>
        <w:t>Утверждено</w:t>
      </w:r>
    </w:p>
    <w:p w:rsidR="00D76066" w:rsidRPr="002B57F6" w:rsidRDefault="00667B73" w:rsidP="002B57F6">
      <w:pPr>
        <w:tabs>
          <w:tab w:val="left" w:pos="5103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6066" w:rsidRPr="002B57F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          </w:t>
      </w:r>
    </w:p>
    <w:p w:rsidR="00D76066" w:rsidRPr="002B57F6" w:rsidRDefault="00D76066" w:rsidP="002B57F6">
      <w:pPr>
        <w:tabs>
          <w:tab w:val="left" w:pos="5375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B57F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76066" w:rsidRPr="002B57F6" w:rsidRDefault="00D76066" w:rsidP="002B57F6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B57F6">
        <w:rPr>
          <w:rFonts w:ascii="Times New Roman" w:hAnsi="Times New Roman" w:cs="Times New Roman"/>
          <w:sz w:val="28"/>
          <w:szCs w:val="28"/>
        </w:rPr>
        <w:t>от «____» _______</w:t>
      </w:r>
      <w:r w:rsidR="002B57F6">
        <w:rPr>
          <w:rFonts w:ascii="Times New Roman" w:hAnsi="Times New Roman" w:cs="Times New Roman"/>
          <w:sz w:val="28"/>
          <w:szCs w:val="28"/>
        </w:rPr>
        <w:t>_____</w:t>
      </w:r>
      <w:r w:rsidRPr="002B57F6">
        <w:rPr>
          <w:rFonts w:ascii="Times New Roman" w:hAnsi="Times New Roman" w:cs="Times New Roman"/>
          <w:sz w:val="28"/>
          <w:szCs w:val="28"/>
        </w:rPr>
        <w:t xml:space="preserve"> № </w:t>
      </w:r>
      <w:r w:rsidR="002B57F6">
        <w:rPr>
          <w:rFonts w:ascii="Times New Roman" w:hAnsi="Times New Roman" w:cs="Times New Roman"/>
          <w:sz w:val="28"/>
          <w:szCs w:val="28"/>
        </w:rPr>
        <w:t>___</w:t>
      </w:r>
      <w:r w:rsidRPr="002B57F6">
        <w:rPr>
          <w:rFonts w:ascii="Times New Roman" w:hAnsi="Times New Roman" w:cs="Times New Roman"/>
          <w:sz w:val="28"/>
          <w:szCs w:val="28"/>
        </w:rPr>
        <w:t>___</w:t>
      </w:r>
    </w:p>
    <w:p w:rsidR="00D76066" w:rsidRDefault="00D76066" w:rsidP="00D76066">
      <w:pPr>
        <w:tabs>
          <w:tab w:val="left" w:pos="5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 xml:space="preserve">о порядке установления платы, взимаемой с родителей </w:t>
      </w: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>(законных представителей) за присмотр и уход за детьми,</w:t>
      </w: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>обучающимися в муниципальных дошкольных образовательных</w:t>
      </w: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>учреждениях и муниципальных общеобразовательных учреждениях</w:t>
      </w: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области, реализующих образовательную</w:t>
      </w: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>программу дошкольного образования</w:t>
      </w:r>
    </w:p>
    <w:p w:rsidR="00D76066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066" w:rsidRPr="007212AD" w:rsidRDefault="00D76066" w:rsidP="00D7606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2A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76066" w:rsidRPr="007212AD" w:rsidRDefault="00D76066" w:rsidP="00D76066">
      <w:pPr>
        <w:pStyle w:val="a3"/>
        <w:tabs>
          <w:tab w:val="left" w:pos="5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Плата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 (далее – родительская плата), взимается с родителей (законных представителей).  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Целью настоящего Положения является обеспечение экономически обоснованного распределения затрат на осуществление присмотра и ухода, с учетом реализации конституционных гарантий общедоступности бесплатного дошкольного образования. 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Родители (законные представители) оплачивают родительскую плату за присмотр и уход за детьми, что включает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Родительская плата за присмотр и уход за детьми зачисляется на лицевой счет учреждения и является доходом бюджетного учреждения.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Pr="00155AD5" w:rsidRDefault="00D76066" w:rsidP="00D7606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AD5">
        <w:rPr>
          <w:rFonts w:ascii="Times New Roman" w:hAnsi="Times New Roman" w:cs="Times New Roman"/>
          <w:sz w:val="28"/>
          <w:szCs w:val="28"/>
        </w:rPr>
        <w:t xml:space="preserve">Порядок начисления и условия внесения родительской платы за присмотр и уход за детьми  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Начисление родительской платы за присмотр и уход за детьми производится учреждением в первый рабочий день месяца, следующего за расчетным, согласно календарному графику работы учреждения и табелю учета посещаемости детей за предыдущий месяц.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Родительская плата не взимается с родителей (законных представителей) за дни непосещения ребенком учреждения в следующих случаях, подтвержденных соответствующими документами:</w:t>
      </w:r>
    </w:p>
    <w:p w:rsidR="00351AFE" w:rsidRDefault="00256807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51AFE" w:rsidSect="00BB2129">
          <w:headerReference w:type="default" r:id="rId8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56807">
        <w:rPr>
          <w:rFonts w:ascii="Times New Roman" w:hAnsi="Times New Roman" w:cs="Times New Roman"/>
          <w:color w:val="FFFFFF" w:themeColor="background1"/>
          <w:sz w:val="28"/>
          <w:szCs w:val="28"/>
        </w:rPr>
        <w:t>ц</w:t>
      </w:r>
      <w:r w:rsidR="00D76066">
        <w:rPr>
          <w:rFonts w:ascii="Times New Roman" w:hAnsi="Times New Roman" w:cs="Times New Roman"/>
          <w:sz w:val="28"/>
          <w:szCs w:val="28"/>
        </w:rPr>
        <w:t>болезнь</w:t>
      </w:r>
      <w:r w:rsidRPr="00256807">
        <w:rPr>
          <w:rFonts w:ascii="Times New Roman" w:hAnsi="Times New Roman" w:cs="Times New Roman"/>
          <w:color w:val="FFFFFF" w:themeColor="background1"/>
          <w:sz w:val="28"/>
          <w:szCs w:val="28"/>
        </w:rPr>
        <w:t>ц</w:t>
      </w:r>
      <w:r w:rsidR="00D76066">
        <w:rPr>
          <w:rFonts w:ascii="Times New Roman" w:hAnsi="Times New Roman" w:cs="Times New Roman"/>
          <w:sz w:val="28"/>
          <w:szCs w:val="28"/>
        </w:rPr>
        <w:t>ребенка;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санаторно – курортное лечение ребенка;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карантин;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отпуск одного из родителей (законных представителей) ребенка (не более 30 (тридцати) календарных дней в год);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приостановка функционирования (закрытие) образовательного учреждения в связи с ремонтными и (или) аварийными работами;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летний период (с 1 июня по 31 августа) сроком до 75 дней (вне зависимости от продолжительности отпуска одного из родителей (законных представителей) ребенка.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непосещения ребенком учреждения без уважительных причин родительская плата взимается в размере 100 % от установленной родительской платы. 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Для оплаты за присмотр и уход за детьми в учреждении  родителям (законным представителям) учреждением оформляется и передается «Извещение – квитанция № ПД-4» (форма 0308004) в течение трех рабочих  дней месяца, следующего за отчетным месяцем.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Родительская плата за присмотр и уход за детьми в учреждении  вносится родителем (законным представителем) не позднее 10-го числа месяца, следующего за расчетным, через кредитные учреждения или организации федеральной почтовой службы на лицевой счет учреждения.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наличии долга по родительской плате за присмотр и уход за детьми учреждение вправе взыскать с родителей (законных представителей) задолженность по оплате за присмотр и уход за детьми в учреждении в судебном порядке.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Pr="007212AD" w:rsidRDefault="00D76066" w:rsidP="00D7606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2AD">
        <w:rPr>
          <w:rFonts w:ascii="Times New Roman" w:hAnsi="Times New Roman" w:cs="Times New Roman"/>
          <w:sz w:val="28"/>
          <w:szCs w:val="28"/>
        </w:rPr>
        <w:t>Порядок и условия предоставления льгот по родительской плате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Pr="00CB2BF3" w:rsidRDefault="00D76066" w:rsidP="00D7606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</w:t>
      </w:r>
      <w:r w:rsidRPr="00CB2BF3">
        <w:rPr>
          <w:rFonts w:ascii="Times New Roman" w:hAnsi="Times New Roman" w:cs="Times New Roman"/>
          <w:sz w:val="28"/>
          <w:szCs w:val="28"/>
        </w:rPr>
        <w:t xml:space="preserve"> соответствии с Решением Представительного Собрания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от 30 июня 2009 года № 165-1-30 льготы по родительской плате</w:t>
      </w:r>
      <w:r w:rsidRPr="00CB2BF3">
        <w:rPr>
          <w:rFonts w:ascii="Times New Roman" w:hAnsi="Times New Roman" w:cs="Times New Roman"/>
          <w:sz w:val="28"/>
          <w:szCs w:val="28"/>
        </w:rPr>
        <w:t xml:space="preserve"> предоставляются в размере 50% от общей установленной суммы оплаты за присмотр и уход за детьми в учреждении семьям, имеющим трех и более несовершеннолетних детей, одиноким матерям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B2BF3">
        <w:rPr>
          <w:rFonts w:ascii="Times New Roman" w:hAnsi="Times New Roman" w:cs="Times New Roman"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BF3">
        <w:rPr>
          <w:rFonts w:ascii="Times New Roman" w:hAnsi="Times New Roman" w:cs="Times New Roman"/>
          <w:sz w:val="28"/>
          <w:szCs w:val="28"/>
        </w:rPr>
        <w:t xml:space="preserve"> имеющи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2BF3">
        <w:rPr>
          <w:rFonts w:ascii="Times New Roman" w:hAnsi="Times New Roman" w:cs="Times New Roman"/>
          <w:sz w:val="28"/>
          <w:szCs w:val="28"/>
        </w:rPr>
        <w:t xml:space="preserve"> инвалидность.</w:t>
      </w:r>
    </w:p>
    <w:p w:rsidR="00D76066" w:rsidRDefault="00D76066" w:rsidP="00D76066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BF3">
        <w:rPr>
          <w:rFonts w:ascii="Times New Roman" w:hAnsi="Times New Roman" w:cs="Times New Roman"/>
          <w:sz w:val="28"/>
          <w:szCs w:val="28"/>
        </w:rPr>
        <w:t>Согласно части 3 статьи 65 Федерального закона от 29</w:t>
      </w:r>
      <w:r w:rsidR="00170E4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B2BF3">
        <w:rPr>
          <w:rFonts w:ascii="Times New Roman" w:hAnsi="Times New Roman" w:cs="Times New Roman"/>
          <w:sz w:val="28"/>
          <w:szCs w:val="28"/>
        </w:rPr>
        <w:t>2012 г</w:t>
      </w:r>
      <w:r w:rsidR="00170E45">
        <w:rPr>
          <w:rFonts w:ascii="Times New Roman" w:hAnsi="Times New Roman" w:cs="Times New Roman"/>
          <w:sz w:val="28"/>
          <w:szCs w:val="28"/>
        </w:rPr>
        <w:t>ода</w:t>
      </w:r>
      <w:r w:rsidRPr="00CB2BF3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 за присмотр и уход за детьми - инвалидами, детьми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2BF3">
        <w:rPr>
          <w:rFonts w:ascii="Times New Roman" w:hAnsi="Times New Roman" w:cs="Times New Roman"/>
          <w:sz w:val="28"/>
          <w:szCs w:val="28"/>
        </w:rPr>
        <w:t>сиротами</w:t>
      </w:r>
      <w:r>
        <w:rPr>
          <w:rFonts w:ascii="Times New Roman" w:hAnsi="Times New Roman" w:cs="Times New Roman"/>
          <w:sz w:val="28"/>
          <w:szCs w:val="28"/>
        </w:rPr>
        <w:t xml:space="preserve"> идетьми, </w:t>
      </w:r>
      <w:r w:rsidRPr="00CB2BF3">
        <w:rPr>
          <w:rFonts w:ascii="Times New Roman" w:hAnsi="Times New Roman" w:cs="Times New Roman"/>
          <w:sz w:val="28"/>
          <w:szCs w:val="28"/>
        </w:rPr>
        <w:t>оставшимися</w:t>
      </w:r>
      <w:r w:rsidR="00170E45">
        <w:rPr>
          <w:rFonts w:ascii="Times New Roman" w:hAnsi="Times New Roman" w:cs="Times New Roman"/>
          <w:sz w:val="28"/>
          <w:szCs w:val="28"/>
        </w:rPr>
        <w:t xml:space="preserve"> без попечения родителей, а так</w:t>
      </w:r>
      <w:r w:rsidRPr="00CB2BF3">
        <w:rPr>
          <w:rFonts w:ascii="Times New Roman" w:hAnsi="Times New Roman" w:cs="Times New Roman"/>
          <w:sz w:val="28"/>
          <w:szCs w:val="28"/>
        </w:rPr>
        <w:t xml:space="preserve">же за детьми с туберкулезной интоксикацией, обучающимися в </w:t>
      </w:r>
      <w:r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образования,</w:t>
      </w:r>
      <w:r w:rsidRPr="00CB2BF3">
        <w:rPr>
          <w:rFonts w:ascii="Times New Roman" w:hAnsi="Times New Roman" w:cs="Times New Roman"/>
          <w:sz w:val="28"/>
          <w:szCs w:val="28"/>
        </w:rPr>
        <w:t xml:space="preserve"> родительская плата не взимается. </w:t>
      </w:r>
    </w:p>
    <w:p w:rsidR="00170E45" w:rsidRDefault="00170E45" w:rsidP="00170E4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B73">
        <w:rPr>
          <w:rFonts w:ascii="Times New Roman" w:hAnsi="Times New Roman" w:cs="Times New Roman"/>
          <w:sz w:val="28"/>
          <w:szCs w:val="28"/>
        </w:rPr>
        <w:t>Родительская плата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76066" w:rsidRPr="00170E45">
        <w:rPr>
          <w:rFonts w:ascii="Times New Roman" w:hAnsi="Times New Roman" w:cs="Times New Roman"/>
          <w:sz w:val="28"/>
          <w:szCs w:val="28"/>
        </w:rPr>
        <w:t>е взимается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6066" w:rsidRDefault="002D1FB9" w:rsidP="00170E4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066" w:rsidRPr="00170E45">
        <w:rPr>
          <w:rFonts w:ascii="Times New Roman" w:hAnsi="Times New Roman" w:cs="Times New Roman"/>
          <w:sz w:val="28"/>
          <w:szCs w:val="28"/>
        </w:rPr>
        <w:t>с родителей детей военнослужащих, заключивших контракт и проходящих или прошедших службу в именном батальоне материально-</w:t>
      </w:r>
      <w:r w:rsidR="00170E45">
        <w:rPr>
          <w:rFonts w:ascii="Times New Roman" w:hAnsi="Times New Roman" w:cs="Times New Roman"/>
          <w:sz w:val="28"/>
          <w:szCs w:val="28"/>
        </w:rPr>
        <w:t>технического обеспечения «Сейм»;</w:t>
      </w:r>
    </w:p>
    <w:p w:rsidR="00D76066" w:rsidRPr="00170E45" w:rsidRDefault="002D1FB9" w:rsidP="00170E4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066" w:rsidRPr="00170E45">
        <w:rPr>
          <w:rFonts w:ascii="Times New Roman" w:hAnsi="Times New Roman" w:cs="Times New Roman"/>
          <w:sz w:val="28"/>
          <w:szCs w:val="28"/>
        </w:rPr>
        <w:t>с родителей детей военнослужащих, призванных на военную службу по частичной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Федерации».</w:t>
      </w:r>
    </w:p>
    <w:p w:rsidR="00D76066" w:rsidRPr="00CB2BF3" w:rsidRDefault="00D76066" w:rsidP="00D7606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E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2BF3">
        <w:rPr>
          <w:rFonts w:ascii="Times New Roman" w:hAnsi="Times New Roman" w:cs="Times New Roman"/>
          <w:sz w:val="28"/>
          <w:szCs w:val="28"/>
        </w:rPr>
        <w:t>Льгота по оплате за присмотр и уход за детьми предоставляется учреждением на основании заявления родителя (законного представителя). К заявлению родитель (законный представитель) прилагает документы, подтверждающие наличие у семьи права на льготу.</w:t>
      </w:r>
    </w:p>
    <w:p w:rsidR="00D76066" w:rsidRPr="00CB2BF3" w:rsidRDefault="00D76066" w:rsidP="00D7606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E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2BF3">
        <w:rPr>
          <w:rFonts w:ascii="Times New Roman" w:hAnsi="Times New Roman" w:cs="Times New Roman"/>
          <w:sz w:val="28"/>
          <w:szCs w:val="28"/>
        </w:rPr>
        <w:t>После прекращения оснований для предоставления льготы по оплате за присмотр и уход за детьми в учреждении родители (законные представители) должны уведомить об этом руководителя учреждения в течение 14 дней. Если родители (законные представители) не уведомили в указанные сроки, учреждение вправе сделать перерасчет родительской платы со дня возникновения оснований, повлекших отмену льгот по оплате за присмотр и уход за детьми в учреждении.</w:t>
      </w:r>
    </w:p>
    <w:p w:rsidR="00D76066" w:rsidRPr="00CB2BF3" w:rsidRDefault="00D76066" w:rsidP="00D7606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E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2BF3">
        <w:rPr>
          <w:rFonts w:ascii="Times New Roman" w:hAnsi="Times New Roman" w:cs="Times New Roman"/>
          <w:sz w:val="28"/>
          <w:szCs w:val="28"/>
        </w:rPr>
        <w:t>При наличии  у родителя (законного представителя) права на применение нескольких льгот подлежит применению льгота, указанная родителем (законным представителем) в его заявлении.</w:t>
      </w: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E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Родитель (законный представитель) вправе отказаться от применения установленных льгот. </w:t>
      </w:r>
    </w:p>
    <w:p w:rsidR="00D76066" w:rsidRPr="00CB2BF3" w:rsidRDefault="00D76066" w:rsidP="00D7606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E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2BF3">
        <w:rPr>
          <w:rFonts w:ascii="Times New Roman" w:hAnsi="Times New Roman" w:cs="Times New Roman"/>
          <w:sz w:val="28"/>
          <w:szCs w:val="28"/>
        </w:rPr>
        <w:t>Руководитель учреждения вправе производить проверку оснований, на которые ссылается родитель (законный представитель) для получения льготы по оплате за присмотр и уход за детьми в учреждении.</w:t>
      </w:r>
    </w:p>
    <w:p w:rsidR="00D76066" w:rsidRPr="007A1254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и учет поступлений родительской платы</w:t>
      </w: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Расходование  средств осуществляется в соответствии  с утвержденным планом финансово-хозяйственной деятельности по бюджетным учреждениям.</w:t>
      </w: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Учет поступлений и расходования родительской платы осуществляется каждым бюджетным учреждением самостоятельно.</w:t>
      </w: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Контроль за поступлением и расходованием средств осуществляется </w:t>
      </w:r>
      <w:r w:rsidR="00170E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правлением по делам образования и здравоохранения Администрации Курского района Курской области.</w:t>
      </w:r>
    </w:p>
    <w:p w:rsidR="00D76066" w:rsidRPr="00200A7A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Ответственность за своевременное поступление родительской платы и правильность начисления возлагается на руководителей </w:t>
      </w:r>
      <w:r w:rsidR="00170E45">
        <w:rPr>
          <w:rFonts w:ascii="Times New Roman" w:hAnsi="Times New Roman" w:cs="Times New Roman"/>
          <w:sz w:val="28"/>
          <w:szCs w:val="28"/>
        </w:rPr>
        <w:t xml:space="preserve"> бюджетных </w:t>
      </w:r>
      <w:r>
        <w:rPr>
          <w:rFonts w:ascii="Times New Roman" w:hAnsi="Times New Roman" w:cs="Times New Roman"/>
          <w:sz w:val="28"/>
          <w:szCs w:val="28"/>
        </w:rPr>
        <w:t>учреждений.</w:t>
      </w:r>
    </w:p>
    <w:p w:rsidR="00261E17" w:rsidRDefault="00261E17"/>
    <w:sectPr w:rsidR="00261E17" w:rsidSect="00A70FC3">
      <w:pgSz w:w="11906" w:h="16838"/>
      <w:pgMar w:top="1134" w:right="1276" w:bottom="1134" w:left="155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251" w:rsidRDefault="00B86251" w:rsidP="00170E45">
      <w:pPr>
        <w:spacing w:after="0" w:line="240" w:lineRule="auto"/>
      </w:pPr>
      <w:r>
        <w:separator/>
      </w:r>
    </w:p>
  </w:endnote>
  <w:endnote w:type="continuationSeparator" w:id="1">
    <w:p w:rsidR="00B86251" w:rsidRDefault="00B86251" w:rsidP="0017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251" w:rsidRDefault="00B86251" w:rsidP="00170E45">
      <w:pPr>
        <w:spacing w:after="0" w:line="240" w:lineRule="auto"/>
      </w:pPr>
      <w:r>
        <w:separator/>
      </w:r>
    </w:p>
  </w:footnote>
  <w:footnote w:type="continuationSeparator" w:id="1">
    <w:p w:rsidR="00B86251" w:rsidRDefault="00B86251" w:rsidP="0017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1322"/>
      <w:docPartObj>
        <w:docPartGallery w:val="Page Numbers (Top of Page)"/>
        <w:docPartUnique/>
      </w:docPartObj>
    </w:sdtPr>
    <w:sdtContent>
      <w:p w:rsidR="008D64E8" w:rsidRDefault="00D81A7D">
        <w:pPr>
          <w:pStyle w:val="a4"/>
          <w:jc w:val="center"/>
        </w:pPr>
        <w:r>
          <w:fldChar w:fldCharType="begin"/>
        </w:r>
        <w:r w:rsidR="00687CA8">
          <w:instrText xml:space="preserve"> PAGE   \* MERGEFORMAT </w:instrText>
        </w:r>
        <w:r>
          <w:fldChar w:fldCharType="separate"/>
        </w:r>
        <w:r w:rsidR="00714C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0E45" w:rsidRPr="00A70FC3" w:rsidRDefault="00170E45" w:rsidP="00A70F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2EB7"/>
    <w:multiLevelType w:val="hybridMultilevel"/>
    <w:tmpl w:val="F648AE16"/>
    <w:lvl w:ilvl="0" w:tplc="A93E3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41AFF"/>
    <w:multiLevelType w:val="multilevel"/>
    <w:tmpl w:val="EFF8B70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76066"/>
    <w:rsid w:val="00005002"/>
    <w:rsid w:val="00121E07"/>
    <w:rsid w:val="001661A6"/>
    <w:rsid w:val="00170E45"/>
    <w:rsid w:val="00221F9F"/>
    <w:rsid w:val="00256807"/>
    <w:rsid w:val="00261E17"/>
    <w:rsid w:val="00287D1F"/>
    <w:rsid w:val="002B3512"/>
    <w:rsid w:val="002B57F6"/>
    <w:rsid w:val="002D1FB9"/>
    <w:rsid w:val="00351AFE"/>
    <w:rsid w:val="004F00DD"/>
    <w:rsid w:val="005A4DA9"/>
    <w:rsid w:val="005A7E7D"/>
    <w:rsid w:val="005D23EF"/>
    <w:rsid w:val="00622F10"/>
    <w:rsid w:val="00667B73"/>
    <w:rsid w:val="00687CA8"/>
    <w:rsid w:val="006C5970"/>
    <w:rsid w:val="006E37F1"/>
    <w:rsid w:val="006F147C"/>
    <w:rsid w:val="00714C90"/>
    <w:rsid w:val="00763A8E"/>
    <w:rsid w:val="0082502F"/>
    <w:rsid w:val="00841083"/>
    <w:rsid w:val="008D64E8"/>
    <w:rsid w:val="009047A8"/>
    <w:rsid w:val="009B70F8"/>
    <w:rsid w:val="00A065E2"/>
    <w:rsid w:val="00A70FC3"/>
    <w:rsid w:val="00B031CE"/>
    <w:rsid w:val="00B461E0"/>
    <w:rsid w:val="00B86251"/>
    <w:rsid w:val="00BA33DB"/>
    <w:rsid w:val="00BB2129"/>
    <w:rsid w:val="00C966B7"/>
    <w:rsid w:val="00D10147"/>
    <w:rsid w:val="00D471A1"/>
    <w:rsid w:val="00D76066"/>
    <w:rsid w:val="00D81A7D"/>
    <w:rsid w:val="00D94611"/>
    <w:rsid w:val="00DB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E4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7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E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C5B2-3978-4A7D-8F43-0A327A91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23</cp:revision>
  <cp:lastPrinted>2022-11-14T13:22:00Z</cp:lastPrinted>
  <dcterms:created xsi:type="dcterms:W3CDTF">2022-11-14T08:23:00Z</dcterms:created>
  <dcterms:modified xsi:type="dcterms:W3CDTF">2023-11-06T18:52:00Z</dcterms:modified>
</cp:coreProperties>
</file>